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58" w:rsidRDefault="00B5161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广东省优质化妆品</w:t>
      </w:r>
      <w:r>
        <w:rPr>
          <w:rFonts w:ascii="Times New Roman" w:eastAsia="方正小标宋简体" w:hAnsi="Times New Roman" w:cs="Times New Roman" w:hint="eastAsia"/>
          <w:sz w:val="44"/>
          <w:szCs w:val="44"/>
        </w:rPr>
        <w:t>评定</w:t>
      </w:r>
      <w:r>
        <w:rPr>
          <w:rFonts w:ascii="Times New Roman" w:eastAsia="方正小标宋简体" w:hAnsi="Times New Roman" w:cs="Times New Roman"/>
          <w:sz w:val="44"/>
          <w:szCs w:val="44"/>
        </w:rPr>
        <w:t>工作管理办法</w:t>
      </w:r>
    </w:p>
    <w:p w:rsidR="00D568BA" w:rsidRDefault="00852E58">
      <w:pPr>
        <w:spacing w:line="560" w:lineRule="exact"/>
        <w:jc w:val="center"/>
        <w:rPr>
          <w:rFonts w:ascii="Times New Roman" w:eastAsia="方正小标宋简体" w:hAnsi="Times New Roman" w:cs="Times New Roman"/>
          <w:sz w:val="44"/>
          <w:szCs w:val="44"/>
        </w:rPr>
      </w:pPr>
      <w:bookmarkStart w:id="0" w:name="_GoBack"/>
      <w:bookmarkEnd w:id="0"/>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2</w:t>
      </w:r>
      <w:r>
        <w:rPr>
          <w:rFonts w:ascii="Times New Roman" w:eastAsia="方正小标宋简体" w:hAnsi="Times New Roman" w:cs="Times New Roman"/>
          <w:sz w:val="44"/>
          <w:szCs w:val="44"/>
        </w:rPr>
        <w:t>023</w:t>
      </w:r>
      <w:r>
        <w:rPr>
          <w:rFonts w:ascii="Times New Roman" w:eastAsia="方正小标宋简体" w:hAnsi="Times New Roman" w:cs="Times New Roman" w:hint="eastAsia"/>
          <w:sz w:val="44"/>
          <w:szCs w:val="44"/>
        </w:rPr>
        <w:t>年征求意见稿）</w:t>
      </w:r>
    </w:p>
    <w:p w:rsidR="00D568BA" w:rsidRDefault="00D568BA">
      <w:pPr>
        <w:spacing w:line="560" w:lineRule="exact"/>
        <w:jc w:val="both"/>
        <w:rPr>
          <w:rFonts w:ascii="Times New Roman" w:eastAsia="仿宋_GB2312" w:hAnsi="Times New Roman" w:cs="Times New Roman"/>
          <w:sz w:val="32"/>
          <w:szCs w:val="32"/>
        </w:rPr>
      </w:pPr>
    </w:p>
    <w:p w:rsidR="00D568BA" w:rsidRDefault="00B5161B">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总</w:t>
      </w:r>
      <w:r>
        <w:rPr>
          <w:rFonts w:ascii="Times New Roman" w:eastAsia="黑体" w:hAnsi="Times New Roman" w:cs="Times New Roman"/>
          <w:sz w:val="32"/>
          <w:szCs w:val="32"/>
        </w:rPr>
        <w:tab/>
      </w:r>
      <w:r>
        <w:rPr>
          <w:rFonts w:ascii="Times New Roman" w:eastAsia="黑体" w:hAnsi="Times New Roman" w:cs="Times New Roman"/>
          <w:sz w:val="32"/>
          <w:szCs w:val="32"/>
        </w:rPr>
        <w:t>则</w:t>
      </w:r>
    </w:p>
    <w:p w:rsidR="00D568BA" w:rsidRDefault="00D568BA">
      <w:pPr>
        <w:spacing w:line="560" w:lineRule="exact"/>
        <w:ind w:left="402"/>
        <w:jc w:val="both"/>
        <w:rPr>
          <w:rFonts w:ascii="Times New Roman" w:eastAsia="黑体" w:hAnsi="Times New Roman" w:cs="Times New Roman"/>
          <w:sz w:val="32"/>
          <w:szCs w:val="32"/>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为</w:t>
      </w:r>
      <w:r>
        <w:rPr>
          <w:rFonts w:ascii="Times New Roman" w:eastAsia="仿宋_GB2312" w:hAnsi="Times New Roman" w:cs="Times New Roman"/>
          <w:sz w:val="32"/>
          <w:szCs w:val="32"/>
        </w:rPr>
        <w:t>规范广东省优质化妆品</w:t>
      </w:r>
      <w:r>
        <w:rPr>
          <w:rFonts w:ascii="Times New Roman" w:eastAsia="仿宋_GB2312" w:hAnsi="Times New Roman" w:cs="Times New Roman" w:hint="eastAsia"/>
          <w:sz w:val="32"/>
          <w:szCs w:val="32"/>
        </w:rPr>
        <w:t>评定</w:t>
      </w:r>
      <w:r>
        <w:rPr>
          <w:rFonts w:ascii="Times New Roman" w:eastAsia="仿宋_GB2312" w:hAnsi="Times New Roman" w:cs="Times New Roman"/>
          <w:sz w:val="32"/>
          <w:szCs w:val="32"/>
        </w:rPr>
        <w:t>工作，根据《化妆品监督管理条例》有关规定和《广东省推动化妆品产业高质量发展实施方案》（粤办函〔</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330</w:t>
      </w:r>
      <w:r>
        <w:rPr>
          <w:rFonts w:ascii="Times New Roman" w:eastAsia="仿宋_GB2312" w:hAnsi="Times New Roman" w:cs="Times New Roman"/>
          <w:sz w:val="32"/>
          <w:szCs w:val="32"/>
        </w:rPr>
        <w:t>号）等有关</w:t>
      </w:r>
      <w:r w:rsidR="0028640A">
        <w:rPr>
          <w:rFonts w:ascii="Times New Roman" w:eastAsia="仿宋_GB2312" w:hAnsi="Times New Roman" w:cs="Times New Roman" w:hint="eastAsia"/>
          <w:sz w:val="32"/>
          <w:szCs w:val="32"/>
        </w:rPr>
        <w:t>法规和</w:t>
      </w:r>
      <w:r>
        <w:rPr>
          <w:rFonts w:ascii="Times New Roman" w:eastAsia="仿宋_GB2312" w:hAnsi="Times New Roman" w:cs="Times New Roman"/>
          <w:sz w:val="32"/>
          <w:szCs w:val="32"/>
        </w:rPr>
        <w:t>政策精神，结合广东省实际，制定本办法。</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本办法适用于广东省优质化妆品</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工作的实施及管理。</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广东省优质化妆品</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工作应当</w:t>
      </w:r>
      <w:r>
        <w:rPr>
          <w:rFonts w:ascii="Times New Roman" w:eastAsia="仿宋_GB2312" w:hAnsi="Times New Roman" w:cs="Times New Roman" w:hint="eastAsia"/>
          <w:sz w:val="32"/>
          <w:szCs w:val="32"/>
          <w:lang w:val="en-US"/>
        </w:rPr>
        <w:t>遵循</w:t>
      </w:r>
      <w:r>
        <w:rPr>
          <w:rFonts w:ascii="Times New Roman" w:eastAsia="仿宋_GB2312" w:hAnsi="Times New Roman" w:cs="Times New Roman"/>
          <w:sz w:val="32"/>
          <w:szCs w:val="32"/>
          <w:lang w:val="en-US"/>
        </w:rPr>
        <w:t>守法合规、科学公正、市场导向和公益</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原则。</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广东省优质化妆品的评定对象为注册地在广东省行政区域内的注册人或备案人自有品牌的化妆品。</w:t>
      </w:r>
    </w:p>
    <w:p w:rsidR="00D568BA" w:rsidRDefault="00D568BA">
      <w:pPr>
        <w:spacing w:line="560" w:lineRule="exact"/>
        <w:jc w:val="both"/>
        <w:rPr>
          <w:rFonts w:ascii="Times New Roman" w:eastAsia="仿宋_GB2312" w:hAnsi="Times New Roman" w:cs="Times New Roman"/>
          <w:sz w:val="32"/>
          <w:szCs w:val="32"/>
        </w:rPr>
      </w:pPr>
    </w:p>
    <w:p w:rsidR="00D568BA" w:rsidRDefault="00B5161B">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组织机构</w:t>
      </w:r>
    </w:p>
    <w:p w:rsidR="00D568BA" w:rsidRDefault="00D568BA">
      <w:pPr>
        <w:numPr>
          <w:ilvl w:val="255"/>
          <w:numId w:val="0"/>
        </w:numPr>
        <w:spacing w:line="560" w:lineRule="exact"/>
        <w:ind w:left="640"/>
        <w:jc w:val="both"/>
        <w:rPr>
          <w:rFonts w:ascii="Times New Roman" w:eastAsia="仿宋_GB2312" w:hAnsi="Times New Roman" w:cs="Times New Roman"/>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广东省药品监管科学学会（以下简称</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学会</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）负责广东省优质化妆品</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工作的组织实施，接受广东省药品监督管理局的指导和监督。</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学会牵头，联合广东省内化妆品</w:t>
      </w:r>
      <w:r>
        <w:rPr>
          <w:rFonts w:ascii="Times New Roman" w:eastAsia="仿宋_GB2312" w:hAnsi="Times New Roman" w:cs="Times New Roman" w:hint="eastAsia"/>
          <w:sz w:val="32"/>
          <w:szCs w:val="32"/>
          <w:lang w:val="en-US"/>
        </w:rPr>
        <w:t>监管部门、</w:t>
      </w:r>
      <w:r>
        <w:rPr>
          <w:rFonts w:ascii="Times New Roman" w:eastAsia="仿宋_GB2312" w:hAnsi="Times New Roman" w:cs="Times New Roman"/>
          <w:sz w:val="32"/>
          <w:szCs w:val="32"/>
          <w:lang w:val="en-US"/>
        </w:rPr>
        <w:t>相关社</w:t>
      </w:r>
      <w:r>
        <w:rPr>
          <w:rFonts w:ascii="Times New Roman" w:eastAsia="仿宋_GB2312" w:hAnsi="Times New Roman" w:cs="Times New Roman"/>
          <w:sz w:val="32"/>
          <w:szCs w:val="32"/>
          <w:lang w:val="en-US"/>
        </w:rPr>
        <w:lastRenderedPageBreak/>
        <w:t>会组织、科研机构、高校、检验机构、新闻媒体代表、法律界人士等</w:t>
      </w:r>
      <w:r>
        <w:rPr>
          <w:rFonts w:ascii="Times New Roman" w:eastAsia="仿宋_GB2312" w:hAnsi="Times New Roman" w:cs="Times New Roman" w:hint="eastAsia"/>
          <w:sz w:val="32"/>
          <w:szCs w:val="32"/>
          <w:lang w:val="en-US"/>
        </w:rPr>
        <w:t>组成</w:t>
      </w:r>
      <w:r>
        <w:rPr>
          <w:rFonts w:ascii="Times New Roman" w:eastAsia="仿宋_GB2312" w:hAnsi="Times New Roman" w:cs="Times New Roman"/>
          <w:sz w:val="32"/>
          <w:szCs w:val="32"/>
          <w:lang w:val="en-US"/>
        </w:rPr>
        <w:t>广东省优质化妆品评定委员会（以下简称</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评委会</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。评委会</w:t>
      </w:r>
      <w:r>
        <w:rPr>
          <w:rFonts w:ascii="Times New Roman" w:eastAsia="仿宋_GB2312" w:hAnsi="Times New Roman" w:cs="Times New Roman"/>
          <w:sz w:val="32"/>
          <w:szCs w:val="32"/>
          <w:lang w:val="en-US"/>
        </w:rPr>
        <w:t>负责</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规则和</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标准</w:t>
      </w:r>
      <w:r>
        <w:rPr>
          <w:rFonts w:ascii="Times New Roman" w:eastAsia="仿宋_GB2312" w:hAnsi="Times New Roman" w:cs="Times New Roman" w:hint="eastAsia"/>
          <w:sz w:val="32"/>
          <w:szCs w:val="32"/>
          <w:lang w:val="en-US"/>
        </w:rPr>
        <w:t>的制定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结果的审定等工作。</w:t>
      </w:r>
      <w:r>
        <w:rPr>
          <w:rFonts w:ascii="Times New Roman" w:eastAsia="仿宋_GB2312" w:hAnsi="Times New Roman" w:cs="Times New Roman" w:hint="eastAsia"/>
          <w:sz w:val="32"/>
          <w:szCs w:val="32"/>
          <w:lang w:val="en-US"/>
        </w:rPr>
        <w:t>评委会日常工作由学会秘书处负责。</w:t>
      </w:r>
    </w:p>
    <w:p w:rsidR="00D568BA" w:rsidRDefault="00D568BA">
      <w:pPr>
        <w:spacing w:line="560" w:lineRule="exact"/>
        <w:jc w:val="both"/>
        <w:rPr>
          <w:rFonts w:ascii="Times New Roman" w:eastAsia="仿宋_GB2312" w:hAnsi="Times New Roman" w:cs="Times New Roman"/>
          <w:sz w:val="32"/>
          <w:szCs w:val="32"/>
          <w:lang w:val="en-US"/>
        </w:rPr>
      </w:pPr>
    </w:p>
    <w:p w:rsidR="00D568BA" w:rsidRDefault="00B5161B">
      <w:pPr>
        <w:numPr>
          <w:ilvl w:val="0"/>
          <w:numId w:val="1"/>
        </w:numPr>
        <w:spacing w:line="560" w:lineRule="exact"/>
        <w:jc w:val="center"/>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评定</w:t>
      </w:r>
      <w:r>
        <w:rPr>
          <w:rFonts w:ascii="Times New Roman" w:eastAsia="黑体" w:hAnsi="Times New Roman" w:cs="Times New Roman"/>
          <w:sz w:val="32"/>
          <w:szCs w:val="32"/>
          <w:lang w:val="en-US"/>
        </w:rPr>
        <w:t>周期和</w:t>
      </w:r>
      <w:r>
        <w:rPr>
          <w:rFonts w:ascii="Times New Roman" w:eastAsia="黑体" w:hAnsi="Times New Roman" w:cs="Times New Roman" w:hint="eastAsia"/>
          <w:sz w:val="32"/>
          <w:szCs w:val="32"/>
          <w:lang w:val="en-US"/>
        </w:rPr>
        <w:t>评定</w:t>
      </w:r>
      <w:r>
        <w:rPr>
          <w:rFonts w:ascii="Times New Roman" w:eastAsia="黑体" w:hAnsi="Times New Roman" w:cs="Times New Roman"/>
          <w:sz w:val="32"/>
          <w:szCs w:val="32"/>
          <w:lang w:val="en-US"/>
        </w:rPr>
        <w:t>标准的制定</w:t>
      </w:r>
    </w:p>
    <w:p w:rsidR="00D568BA" w:rsidRDefault="00D568BA">
      <w:pPr>
        <w:spacing w:line="560" w:lineRule="exact"/>
        <w:jc w:val="both"/>
        <w:rPr>
          <w:rFonts w:ascii="Times New Roman" w:eastAsia="仿宋_GB2312" w:hAnsi="Times New Roman" w:cs="Times New Roman"/>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广东省优质化妆品证书有效期为</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年，自</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结果发布之日起计。</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广东省优质化妆品</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原则上每年对到期复评和新</w:t>
      </w:r>
      <w:r>
        <w:rPr>
          <w:rFonts w:ascii="Times New Roman" w:eastAsia="仿宋_GB2312" w:hAnsi="Times New Roman" w:cs="Times New Roman" w:hint="eastAsia"/>
          <w:sz w:val="32"/>
          <w:szCs w:val="32"/>
          <w:lang w:val="en-US"/>
        </w:rPr>
        <w:t>申报</w:t>
      </w:r>
      <w:r>
        <w:rPr>
          <w:rFonts w:ascii="Times New Roman" w:eastAsia="仿宋_GB2312" w:hAnsi="Times New Roman" w:cs="Times New Roman"/>
          <w:sz w:val="32"/>
          <w:szCs w:val="32"/>
          <w:lang w:val="en-US"/>
        </w:rPr>
        <w:t>的产品组织</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到期复评的产品，申报主体需提前</w:t>
      </w:r>
      <w:r>
        <w:rPr>
          <w:rFonts w:ascii="Times New Roman" w:eastAsia="仿宋_GB2312" w:hAnsi="Times New Roman" w:cs="Times New Roman" w:hint="eastAsia"/>
          <w:sz w:val="32"/>
          <w:szCs w:val="32"/>
          <w:lang w:val="en-US"/>
        </w:rPr>
        <w:t>6</w:t>
      </w:r>
      <w:r>
        <w:rPr>
          <w:rFonts w:ascii="Times New Roman" w:eastAsia="仿宋_GB2312" w:hAnsi="Times New Roman" w:cs="Times New Roman" w:hint="eastAsia"/>
          <w:sz w:val="32"/>
          <w:szCs w:val="32"/>
          <w:lang w:val="en-US"/>
        </w:rPr>
        <w:t>个月提出复评申请。</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评定标准</w:t>
      </w:r>
      <w:r>
        <w:rPr>
          <w:rFonts w:ascii="Times New Roman" w:eastAsia="仿宋_GB2312" w:hAnsi="Times New Roman" w:cs="Times New Roman"/>
          <w:sz w:val="32"/>
          <w:szCs w:val="32"/>
          <w:lang w:val="en-US"/>
        </w:rPr>
        <w:t>应围绕产品</w:t>
      </w:r>
      <w:r>
        <w:rPr>
          <w:rFonts w:ascii="Times New Roman" w:eastAsia="仿宋_GB2312" w:hAnsi="Times New Roman" w:cs="Times New Roman" w:hint="eastAsia"/>
          <w:sz w:val="32"/>
          <w:szCs w:val="32"/>
          <w:lang w:val="en-US"/>
        </w:rPr>
        <w:t>质量</w:t>
      </w:r>
      <w:r w:rsidR="00602004">
        <w:rPr>
          <w:rFonts w:ascii="Times New Roman" w:eastAsia="仿宋_GB2312" w:hAnsi="Times New Roman" w:cs="Times New Roman" w:hint="eastAsia"/>
          <w:sz w:val="32"/>
          <w:szCs w:val="32"/>
          <w:lang w:val="en-US"/>
        </w:rPr>
        <w:t>的综合</w:t>
      </w:r>
      <w:r>
        <w:rPr>
          <w:rFonts w:ascii="Times New Roman" w:eastAsia="仿宋_GB2312" w:hAnsi="Times New Roman" w:cs="Times New Roman" w:hint="eastAsia"/>
          <w:sz w:val="32"/>
          <w:szCs w:val="32"/>
          <w:lang w:val="en-US"/>
        </w:rPr>
        <w:t>优势</w:t>
      </w:r>
      <w:r>
        <w:rPr>
          <w:rFonts w:ascii="Times New Roman" w:eastAsia="仿宋_GB2312" w:hAnsi="Times New Roman" w:cs="Times New Roman"/>
          <w:sz w:val="32"/>
          <w:szCs w:val="32"/>
          <w:lang w:val="en-US"/>
        </w:rPr>
        <w:t>确定</w:t>
      </w:r>
      <w:r>
        <w:rPr>
          <w:rFonts w:ascii="Times New Roman" w:eastAsia="仿宋_GB2312" w:hAnsi="Times New Roman" w:cs="Times New Roman" w:hint="eastAsia"/>
          <w:sz w:val="32"/>
          <w:szCs w:val="32"/>
          <w:lang w:val="en-US"/>
        </w:rPr>
        <w:t>指标</w:t>
      </w:r>
      <w:r>
        <w:rPr>
          <w:rFonts w:ascii="Times New Roman" w:eastAsia="仿宋_GB2312" w:hAnsi="Times New Roman" w:cs="Times New Roman"/>
          <w:sz w:val="32"/>
          <w:szCs w:val="32"/>
          <w:lang w:val="en-US"/>
        </w:rPr>
        <w:t>。</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标准的制定应广泛征求相关企业、技术机构、社会组织和监管部门的意见建议。</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每年应根据有关政策、法规和市场变化，结合企业和有关单位意见对</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标准进行修订。</w:t>
      </w:r>
    </w:p>
    <w:p w:rsidR="00D568BA" w:rsidRDefault="00D568BA">
      <w:pPr>
        <w:spacing w:line="560" w:lineRule="exact"/>
        <w:ind w:left="402"/>
        <w:jc w:val="both"/>
        <w:rPr>
          <w:rFonts w:ascii="Times New Roman" w:eastAsia="黑体" w:hAnsi="Times New Roman" w:cs="Times New Roman"/>
          <w:sz w:val="32"/>
          <w:szCs w:val="32"/>
          <w:lang w:val="en-US"/>
        </w:rPr>
      </w:pPr>
    </w:p>
    <w:p w:rsidR="00D568BA" w:rsidRDefault="00B5161B">
      <w:pPr>
        <w:numPr>
          <w:ilvl w:val="0"/>
          <w:numId w:val="1"/>
        </w:numPr>
        <w:spacing w:line="560" w:lineRule="exact"/>
        <w:jc w:val="center"/>
        <w:rPr>
          <w:rFonts w:ascii="Times New Roman" w:eastAsia="黑体" w:hAnsi="Times New Roman" w:cs="Times New Roman"/>
          <w:sz w:val="32"/>
          <w:szCs w:val="32"/>
          <w:lang w:val="en-US"/>
        </w:rPr>
      </w:pPr>
      <w:r>
        <w:rPr>
          <w:rFonts w:ascii="Times New Roman" w:eastAsia="黑体" w:hAnsi="Times New Roman" w:cs="Times New Roman"/>
          <w:sz w:val="32"/>
          <w:szCs w:val="32"/>
          <w:lang w:val="en-US"/>
        </w:rPr>
        <w:t>企业参评资格审查</w:t>
      </w:r>
    </w:p>
    <w:p w:rsidR="00D568BA" w:rsidRDefault="00D568BA">
      <w:pPr>
        <w:spacing w:line="560" w:lineRule="exact"/>
        <w:ind w:left="402"/>
        <w:jc w:val="both"/>
        <w:rPr>
          <w:rFonts w:ascii="Times New Roman" w:eastAsia="黑体" w:hAnsi="Times New Roman" w:cs="Times New Roman"/>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申报主体及参评产品</w:t>
      </w:r>
      <w:r>
        <w:rPr>
          <w:rFonts w:ascii="Times New Roman" w:eastAsia="仿宋_GB2312" w:hAnsi="Times New Roman" w:cs="Times New Roman"/>
          <w:sz w:val="32"/>
          <w:szCs w:val="32"/>
          <w:lang w:val="en-US"/>
        </w:rPr>
        <w:t>应符合以下条件：</w:t>
      </w:r>
    </w:p>
    <w:p w:rsidR="00D568BA" w:rsidRDefault="00B5161B">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申报主体应为</w:t>
      </w:r>
      <w:r>
        <w:rPr>
          <w:rFonts w:ascii="Times New Roman" w:eastAsia="仿宋_GB2312" w:hAnsi="Times New Roman" w:cs="Times New Roman"/>
          <w:sz w:val="32"/>
          <w:szCs w:val="32"/>
        </w:rPr>
        <w:t>在广东省依法登记注册，具有独立法人</w:t>
      </w:r>
      <w:r>
        <w:rPr>
          <w:rFonts w:ascii="Times New Roman" w:eastAsia="仿宋_GB2312" w:hAnsi="Times New Roman" w:cs="Times New Roman"/>
          <w:sz w:val="32"/>
          <w:szCs w:val="32"/>
        </w:rPr>
        <w:lastRenderedPageBreak/>
        <w:t>资格</w:t>
      </w:r>
      <w:r>
        <w:rPr>
          <w:rFonts w:ascii="Times New Roman" w:eastAsia="仿宋_GB2312" w:hAnsi="Times New Roman" w:cs="Times New Roman" w:hint="eastAsia"/>
          <w:sz w:val="32"/>
          <w:szCs w:val="32"/>
        </w:rPr>
        <w:t>的企业</w:t>
      </w:r>
      <w:r>
        <w:rPr>
          <w:rFonts w:ascii="Times New Roman" w:eastAsia="仿宋_GB2312" w:hAnsi="Times New Roman" w:cs="Times New Roman"/>
          <w:sz w:val="32"/>
          <w:szCs w:val="32"/>
        </w:rPr>
        <w:t>。</w:t>
      </w:r>
    </w:p>
    <w:p w:rsidR="00D568BA" w:rsidRDefault="00B5161B">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（二）申报主体</w:t>
      </w:r>
      <w:r>
        <w:rPr>
          <w:rFonts w:ascii="Times New Roman" w:eastAsia="仿宋_GB2312" w:hAnsi="Times New Roman" w:cs="Times New Roman"/>
          <w:sz w:val="32"/>
          <w:szCs w:val="32"/>
        </w:rPr>
        <w:t>生产经营活动符合国家相关法律法规规定，近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内</w:t>
      </w:r>
      <w:r>
        <w:rPr>
          <w:rFonts w:ascii="Times New Roman" w:eastAsia="仿宋_GB2312" w:hAnsi="Times New Roman" w:cs="Times New Roman"/>
          <w:sz w:val="32"/>
          <w:szCs w:val="32"/>
        </w:rPr>
        <w:t>无监督抽</w:t>
      </w:r>
      <w:r>
        <w:rPr>
          <w:rFonts w:ascii="Times New Roman" w:eastAsia="仿宋_GB2312" w:hAnsi="Times New Roman" w:cs="Times New Roman" w:hint="eastAsia"/>
          <w:sz w:val="32"/>
          <w:szCs w:val="32"/>
        </w:rPr>
        <w:t>检</w:t>
      </w:r>
      <w:r>
        <w:rPr>
          <w:rFonts w:ascii="Times New Roman" w:eastAsia="仿宋_GB2312" w:hAnsi="Times New Roman" w:cs="Times New Roman"/>
          <w:sz w:val="32"/>
          <w:szCs w:val="32"/>
        </w:rPr>
        <w:t>不合格记录、</w:t>
      </w:r>
      <w:r>
        <w:rPr>
          <w:rFonts w:ascii="Times New Roman" w:eastAsia="仿宋_GB2312" w:hAnsi="Times New Roman" w:cs="Times New Roman" w:hint="eastAsia"/>
          <w:sz w:val="32"/>
          <w:szCs w:val="32"/>
        </w:rPr>
        <w:t>监管部门监督检查未发现严重不符合且无处罚记录、无严重不良反应记录、</w:t>
      </w:r>
      <w:r>
        <w:rPr>
          <w:rFonts w:ascii="Times New Roman" w:eastAsia="仿宋_GB2312" w:hAnsi="Times New Roman" w:cs="Times New Roman"/>
          <w:sz w:val="32"/>
          <w:szCs w:val="32"/>
        </w:rPr>
        <w:t>无</w:t>
      </w:r>
      <w:r>
        <w:rPr>
          <w:rFonts w:ascii="Times New Roman" w:eastAsia="仿宋_GB2312" w:hAnsi="Times New Roman" w:cs="Times New Roman" w:hint="eastAsia"/>
          <w:sz w:val="32"/>
          <w:szCs w:val="32"/>
          <w:lang w:val="en-US"/>
        </w:rPr>
        <w:t>查证属实的投诉举报</w:t>
      </w:r>
      <w:r>
        <w:rPr>
          <w:rFonts w:ascii="Times New Roman" w:eastAsia="仿宋_GB2312" w:hAnsi="Times New Roman" w:cs="Times New Roman" w:hint="eastAsia"/>
          <w:sz w:val="32"/>
          <w:szCs w:val="32"/>
        </w:rPr>
        <w:t>、未</w:t>
      </w:r>
      <w:r>
        <w:rPr>
          <w:rFonts w:ascii="Times New Roman" w:eastAsia="仿宋_GB2312" w:hAnsi="Times New Roman" w:cs="Times New Roman"/>
          <w:sz w:val="32"/>
          <w:szCs w:val="32"/>
        </w:rPr>
        <w:t>出现侵犯知识产权</w:t>
      </w:r>
      <w:r>
        <w:rPr>
          <w:rFonts w:ascii="Times New Roman" w:eastAsia="仿宋_GB2312" w:hAnsi="Times New Roman" w:cs="Times New Roman" w:hint="eastAsia"/>
          <w:sz w:val="32"/>
          <w:szCs w:val="32"/>
        </w:rPr>
        <w:t>等情形；参评产品为委托加工的，受托生产企业近</w:t>
      </w:r>
      <w:r>
        <w:rPr>
          <w:rFonts w:ascii="Times New Roman" w:eastAsia="仿宋_GB2312" w:hAnsi="Times New Roman" w:cs="Times New Roman" w:hint="eastAsia"/>
          <w:sz w:val="32"/>
          <w:szCs w:val="32"/>
          <w:lang w:val="en-US"/>
        </w:rPr>
        <w:t>3</w:t>
      </w:r>
      <w:r>
        <w:rPr>
          <w:rFonts w:ascii="Times New Roman" w:eastAsia="仿宋_GB2312" w:hAnsi="Times New Roman" w:cs="Times New Roman" w:hint="eastAsia"/>
          <w:sz w:val="32"/>
          <w:szCs w:val="32"/>
          <w:lang w:val="en-US"/>
        </w:rPr>
        <w:t>年内也不得有前述情形</w:t>
      </w:r>
      <w:r>
        <w:rPr>
          <w:rFonts w:ascii="Times New Roman" w:eastAsia="仿宋_GB2312" w:hAnsi="Times New Roman" w:cs="Times New Roman"/>
          <w:sz w:val="32"/>
          <w:szCs w:val="32"/>
        </w:rPr>
        <w:t>。</w:t>
      </w:r>
    </w:p>
    <w:p w:rsidR="00D568BA" w:rsidRDefault="00B5161B">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参评产品已注册或备案，并在有效期内。</w:t>
      </w:r>
    </w:p>
    <w:p w:rsidR="00D568BA" w:rsidRDefault="00B5161B">
      <w:pPr>
        <w:spacing w:line="56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hint="eastAsia"/>
          <w:sz w:val="32"/>
          <w:szCs w:val="32"/>
        </w:rPr>
        <w:t>参评产品在国际或国内同类产品中处于领先水平，具有一定</w:t>
      </w:r>
      <w:r>
        <w:rPr>
          <w:rFonts w:ascii="Times New Roman" w:eastAsia="仿宋_GB2312" w:hAnsi="Times New Roman" w:cs="Times New Roman"/>
          <w:sz w:val="32"/>
          <w:szCs w:val="32"/>
        </w:rPr>
        <w:t>市场占有率</w:t>
      </w:r>
      <w:r>
        <w:rPr>
          <w:rFonts w:ascii="Times New Roman" w:eastAsia="仿宋_GB2312" w:hAnsi="Times New Roman" w:cs="Times New Roman" w:hint="eastAsia"/>
          <w:sz w:val="32"/>
          <w:szCs w:val="32"/>
        </w:rPr>
        <w:t>，信誉良好。</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企业须按要求提交</w:t>
      </w:r>
      <w:r>
        <w:rPr>
          <w:rFonts w:ascii="Times New Roman" w:eastAsia="仿宋_GB2312" w:hAnsi="Times New Roman" w:cs="Times New Roman" w:hint="eastAsia"/>
          <w:sz w:val="32"/>
          <w:szCs w:val="32"/>
          <w:lang w:val="en-US"/>
        </w:rPr>
        <w:t>广东省优质化妆品申报书</w:t>
      </w:r>
      <w:r>
        <w:rPr>
          <w:rFonts w:ascii="Times New Roman" w:eastAsia="仿宋_GB2312" w:hAnsi="Times New Roman" w:cs="Times New Roman"/>
          <w:sz w:val="32"/>
          <w:szCs w:val="32"/>
          <w:lang w:val="en-US"/>
        </w:rPr>
        <w:t>、承诺书</w:t>
      </w:r>
      <w:r>
        <w:rPr>
          <w:rFonts w:ascii="Times New Roman" w:eastAsia="仿宋_GB2312" w:hAnsi="Times New Roman" w:cs="Times New Roman" w:hint="eastAsia"/>
          <w:sz w:val="32"/>
          <w:szCs w:val="32"/>
          <w:lang w:val="en-US"/>
        </w:rPr>
        <w:t>和</w:t>
      </w:r>
      <w:r>
        <w:rPr>
          <w:rFonts w:ascii="Times New Roman" w:eastAsia="仿宋_GB2312" w:hAnsi="Times New Roman" w:cs="Times New Roman"/>
          <w:sz w:val="32"/>
          <w:szCs w:val="32"/>
          <w:lang w:val="en-US"/>
        </w:rPr>
        <w:t>符合</w:t>
      </w:r>
      <w:r>
        <w:rPr>
          <w:rFonts w:ascii="Times New Roman" w:eastAsia="仿宋_GB2312" w:hAnsi="Times New Roman" w:cs="Times New Roman" w:hint="eastAsia"/>
          <w:sz w:val="32"/>
          <w:szCs w:val="32"/>
          <w:lang w:val="en-US"/>
        </w:rPr>
        <w:t>申报</w:t>
      </w:r>
      <w:r>
        <w:rPr>
          <w:rFonts w:ascii="Times New Roman" w:eastAsia="仿宋_GB2312" w:hAnsi="Times New Roman" w:cs="Times New Roman"/>
          <w:sz w:val="32"/>
          <w:szCs w:val="32"/>
          <w:lang w:val="en-US"/>
        </w:rPr>
        <w:t>要求的相关材料。</w:t>
      </w:r>
      <w:r>
        <w:rPr>
          <w:rFonts w:ascii="Times New Roman" w:eastAsia="仿宋_GB2312" w:hAnsi="Times New Roman" w:cs="Times New Roman" w:hint="eastAsia"/>
          <w:sz w:val="32"/>
          <w:szCs w:val="32"/>
          <w:lang w:val="en-US"/>
        </w:rPr>
        <w:t>申报</w:t>
      </w:r>
      <w:r>
        <w:rPr>
          <w:rFonts w:ascii="Times New Roman" w:eastAsia="仿宋_GB2312" w:hAnsi="Times New Roman" w:cs="Times New Roman"/>
          <w:sz w:val="32"/>
          <w:szCs w:val="32"/>
          <w:lang w:val="en-US"/>
        </w:rPr>
        <w:t>表应载明</w:t>
      </w:r>
      <w:r>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参评产品的名称、</w:t>
      </w:r>
      <w:r>
        <w:rPr>
          <w:rFonts w:ascii="Times New Roman" w:eastAsia="仿宋_GB2312" w:hAnsi="Times New Roman" w:cs="Times New Roman" w:hint="eastAsia"/>
          <w:sz w:val="32"/>
          <w:szCs w:val="32"/>
          <w:lang w:val="en-US"/>
        </w:rPr>
        <w:t>注册编号或备案编号、实际</w:t>
      </w:r>
      <w:r>
        <w:rPr>
          <w:rFonts w:ascii="Times New Roman" w:eastAsia="仿宋_GB2312" w:hAnsi="Times New Roman" w:cs="Times New Roman"/>
          <w:sz w:val="32"/>
          <w:szCs w:val="32"/>
          <w:lang w:val="en-US"/>
        </w:rPr>
        <w:t>生产</w:t>
      </w:r>
      <w:r>
        <w:rPr>
          <w:rFonts w:ascii="Times New Roman" w:eastAsia="仿宋_GB2312" w:hAnsi="Times New Roman" w:cs="Times New Roman" w:hint="eastAsia"/>
          <w:sz w:val="32"/>
          <w:szCs w:val="32"/>
          <w:lang w:val="en-US"/>
        </w:rPr>
        <w:t>企业等</w:t>
      </w:r>
      <w:r>
        <w:rPr>
          <w:rFonts w:ascii="Times New Roman" w:eastAsia="仿宋_GB2312" w:hAnsi="Times New Roman" w:cs="Times New Roman"/>
          <w:sz w:val="32"/>
          <w:szCs w:val="32"/>
          <w:lang w:val="en-US"/>
        </w:rPr>
        <w:t>相关信息。承诺书应对</w:t>
      </w:r>
      <w:r>
        <w:rPr>
          <w:rFonts w:ascii="Times New Roman" w:eastAsia="仿宋_GB2312" w:hAnsi="Times New Roman" w:cs="Times New Roman" w:hint="eastAsia"/>
          <w:sz w:val="32"/>
          <w:szCs w:val="32"/>
          <w:lang w:val="en-US"/>
        </w:rPr>
        <w:t>本办法第十二条第（二）项内容</w:t>
      </w:r>
      <w:r>
        <w:rPr>
          <w:rFonts w:ascii="Times New Roman" w:eastAsia="仿宋_GB2312" w:hAnsi="Times New Roman" w:cs="Times New Roman"/>
          <w:sz w:val="32"/>
          <w:szCs w:val="32"/>
          <w:lang w:val="en-US"/>
        </w:rPr>
        <w:t>作出承诺。</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资格审查时，监督抽检记录以监管部门发布的监督抽检结果为依据，</w:t>
      </w:r>
      <w:r>
        <w:rPr>
          <w:rFonts w:ascii="Times New Roman" w:eastAsia="仿宋_GB2312" w:hAnsi="Times New Roman" w:cs="Times New Roman"/>
          <w:sz w:val="32"/>
          <w:szCs w:val="32"/>
          <w:lang w:val="en-US"/>
        </w:rPr>
        <w:t>投诉举报和不良反应记录以监管部门的相关记录为依据</w:t>
      </w:r>
      <w:r>
        <w:rPr>
          <w:rFonts w:ascii="Times New Roman" w:eastAsia="仿宋_GB2312" w:hAnsi="Times New Roman" w:cs="Times New Roman" w:hint="eastAsia"/>
          <w:sz w:val="32"/>
          <w:szCs w:val="32"/>
          <w:lang w:val="en-US"/>
        </w:rPr>
        <w:t>，监督检查记录以监管部门公开发布的监督检查结果通报为依据。参评产品的领先水平、</w:t>
      </w:r>
      <w:r>
        <w:rPr>
          <w:rFonts w:ascii="Times New Roman" w:eastAsia="仿宋_GB2312" w:hAnsi="Times New Roman" w:cs="Times New Roman"/>
          <w:sz w:val="32"/>
          <w:szCs w:val="32"/>
          <w:lang w:val="en-US"/>
        </w:rPr>
        <w:t>市场占有率在企业提供的</w:t>
      </w:r>
      <w:r>
        <w:rPr>
          <w:rFonts w:ascii="Times New Roman" w:eastAsia="仿宋_GB2312" w:hAnsi="Times New Roman" w:cs="Times New Roman" w:hint="eastAsia"/>
          <w:sz w:val="32"/>
          <w:szCs w:val="32"/>
          <w:lang w:val="en-US"/>
        </w:rPr>
        <w:t>证明</w:t>
      </w:r>
      <w:r>
        <w:rPr>
          <w:rFonts w:ascii="Times New Roman" w:eastAsia="仿宋_GB2312" w:hAnsi="Times New Roman" w:cs="Times New Roman"/>
          <w:sz w:val="32"/>
          <w:szCs w:val="32"/>
          <w:lang w:val="en-US"/>
        </w:rPr>
        <w:t>材料和承诺基础上</w:t>
      </w:r>
      <w:r>
        <w:rPr>
          <w:rFonts w:ascii="Times New Roman" w:eastAsia="仿宋_GB2312" w:hAnsi="Times New Roman" w:cs="Times New Roman" w:hint="eastAsia"/>
          <w:sz w:val="32"/>
          <w:szCs w:val="32"/>
          <w:lang w:val="en-US"/>
        </w:rPr>
        <w:t>结合相关统计数据</w:t>
      </w:r>
      <w:r>
        <w:rPr>
          <w:rFonts w:ascii="Times New Roman" w:eastAsia="仿宋_GB2312" w:hAnsi="Times New Roman" w:cs="Times New Roman"/>
          <w:sz w:val="32"/>
          <w:szCs w:val="32"/>
          <w:lang w:val="en-US"/>
        </w:rPr>
        <w:t>进行</w:t>
      </w:r>
      <w:r>
        <w:rPr>
          <w:rFonts w:ascii="Times New Roman" w:eastAsia="仿宋_GB2312" w:hAnsi="Times New Roman" w:cs="Times New Roman" w:hint="eastAsia"/>
          <w:sz w:val="32"/>
          <w:szCs w:val="32"/>
          <w:lang w:val="en-US"/>
        </w:rPr>
        <w:t>审查</w:t>
      </w:r>
      <w:r>
        <w:rPr>
          <w:rFonts w:ascii="Times New Roman" w:eastAsia="仿宋_GB2312" w:hAnsi="Times New Roman" w:cs="Times New Roman"/>
          <w:sz w:val="32"/>
          <w:szCs w:val="32"/>
          <w:lang w:val="en-US"/>
        </w:rPr>
        <w:t>。</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rPr>
        <w:t>通过资格审查的企业准予参评。材料不</w:t>
      </w:r>
      <w:r>
        <w:rPr>
          <w:rFonts w:ascii="Times New Roman" w:eastAsia="仿宋_GB2312" w:hAnsi="Times New Roman" w:cs="Times New Roman" w:hint="eastAsia"/>
          <w:sz w:val="32"/>
          <w:szCs w:val="32"/>
        </w:rPr>
        <w:t>齐</w:t>
      </w:r>
      <w:r>
        <w:rPr>
          <w:rFonts w:ascii="Times New Roman" w:eastAsia="仿宋_GB2312" w:hAnsi="Times New Roman" w:cs="Times New Roman"/>
          <w:sz w:val="32"/>
          <w:szCs w:val="32"/>
        </w:rPr>
        <w:t>全的，</w:t>
      </w:r>
      <w:r>
        <w:rPr>
          <w:rFonts w:ascii="Times New Roman" w:eastAsia="仿宋_GB2312" w:hAnsi="Times New Roman" w:cs="Times New Roman" w:hint="eastAsia"/>
          <w:sz w:val="32"/>
          <w:szCs w:val="32"/>
          <w:lang w:val="en-US"/>
        </w:rPr>
        <w:t>7</w:t>
      </w:r>
      <w:r>
        <w:rPr>
          <w:rFonts w:ascii="Times New Roman" w:eastAsia="仿宋_GB2312" w:hAnsi="Times New Roman" w:cs="Times New Roman"/>
          <w:sz w:val="32"/>
          <w:szCs w:val="32"/>
          <w:lang w:val="en-US"/>
        </w:rPr>
        <w:t>个工作日内</w:t>
      </w:r>
      <w:r>
        <w:rPr>
          <w:rFonts w:ascii="Times New Roman" w:eastAsia="仿宋_GB2312" w:hAnsi="Times New Roman" w:cs="Times New Roman"/>
          <w:sz w:val="32"/>
          <w:szCs w:val="32"/>
        </w:rPr>
        <w:t>通知企业补交，企业应在收到通知之日起</w:t>
      </w:r>
      <w:r>
        <w:rPr>
          <w:rFonts w:ascii="Times New Roman" w:eastAsia="仿宋_GB2312" w:hAnsi="Times New Roman" w:cs="Times New Roman" w:hint="eastAsia"/>
          <w:sz w:val="32"/>
          <w:szCs w:val="32"/>
          <w:lang w:val="en-US"/>
        </w:rPr>
        <w:t>7</w:t>
      </w:r>
      <w:r>
        <w:rPr>
          <w:rFonts w:ascii="Times New Roman" w:eastAsia="仿宋_GB2312" w:hAnsi="Times New Roman" w:cs="Times New Roman"/>
          <w:sz w:val="32"/>
          <w:szCs w:val="32"/>
          <w:lang w:val="en-US"/>
        </w:rPr>
        <w:t>个工作日补交，</w:t>
      </w:r>
      <w:r>
        <w:rPr>
          <w:rFonts w:ascii="Times New Roman" w:eastAsia="仿宋_GB2312" w:hAnsi="Times New Roman" w:cs="Times New Roman"/>
          <w:sz w:val="32"/>
          <w:szCs w:val="32"/>
        </w:rPr>
        <w:t>补交后仍不符合要求的，</w:t>
      </w:r>
      <w:r w:rsidR="004A685D">
        <w:rPr>
          <w:rFonts w:ascii="Times New Roman" w:eastAsia="仿宋_GB2312" w:hAnsi="Times New Roman" w:cs="Times New Roman" w:hint="eastAsia"/>
          <w:sz w:val="32"/>
          <w:szCs w:val="32"/>
        </w:rPr>
        <w:t>视为不符合参评资格</w:t>
      </w:r>
      <w:r>
        <w:rPr>
          <w:rFonts w:ascii="Times New Roman" w:eastAsia="仿宋_GB2312" w:hAnsi="Times New Roman" w:cs="Times New Roman"/>
          <w:sz w:val="32"/>
          <w:szCs w:val="32"/>
        </w:rPr>
        <w:t>。</w:t>
      </w:r>
    </w:p>
    <w:p w:rsidR="00D568BA" w:rsidRDefault="00D568BA">
      <w:pPr>
        <w:spacing w:line="560" w:lineRule="exact"/>
        <w:jc w:val="center"/>
        <w:rPr>
          <w:rFonts w:ascii="Times New Roman" w:eastAsia="黑体" w:hAnsi="Times New Roman" w:cs="Times New Roman"/>
          <w:sz w:val="32"/>
          <w:szCs w:val="32"/>
          <w:lang w:val="en-US"/>
        </w:rPr>
      </w:pPr>
    </w:p>
    <w:p w:rsidR="00D568BA" w:rsidRDefault="00B5161B">
      <w:pPr>
        <w:numPr>
          <w:ilvl w:val="0"/>
          <w:numId w:val="1"/>
        </w:numPr>
        <w:spacing w:line="560" w:lineRule="exact"/>
        <w:jc w:val="center"/>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lastRenderedPageBreak/>
        <w:t>评定</w:t>
      </w:r>
      <w:r>
        <w:rPr>
          <w:rFonts w:ascii="Times New Roman" w:eastAsia="黑体" w:hAnsi="Times New Roman" w:cs="Times New Roman"/>
          <w:sz w:val="32"/>
          <w:szCs w:val="32"/>
          <w:lang w:val="en-US"/>
        </w:rPr>
        <w:t>与发证</w:t>
      </w:r>
    </w:p>
    <w:p w:rsidR="00D568BA" w:rsidRDefault="00D568BA">
      <w:pPr>
        <w:spacing w:line="560" w:lineRule="exact"/>
        <w:ind w:left="402"/>
        <w:jc w:val="both"/>
        <w:rPr>
          <w:rFonts w:ascii="Times New Roman" w:eastAsia="黑体" w:hAnsi="Times New Roman" w:cs="Times New Roman"/>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通过资格审查的，</w:t>
      </w:r>
      <w:r w:rsidR="000E7966">
        <w:rPr>
          <w:rFonts w:ascii="Times New Roman" w:eastAsia="仿宋_GB2312" w:hAnsi="Times New Roman" w:cs="Times New Roman" w:hint="eastAsia"/>
          <w:sz w:val="32"/>
          <w:szCs w:val="32"/>
          <w:lang w:val="en-US"/>
        </w:rPr>
        <w:t>进入</w:t>
      </w:r>
      <w:r w:rsidR="00BD7635">
        <w:rPr>
          <w:rFonts w:ascii="Times New Roman" w:eastAsia="仿宋_GB2312" w:hAnsi="Times New Roman" w:cs="Times New Roman" w:hint="eastAsia"/>
          <w:sz w:val="32"/>
          <w:szCs w:val="32"/>
          <w:lang w:val="en-US"/>
        </w:rPr>
        <w:t>评审阶段。评审阶段分为初评、</w:t>
      </w:r>
      <w:r w:rsidR="00415C0B">
        <w:rPr>
          <w:rFonts w:ascii="Times New Roman" w:eastAsia="仿宋_GB2312" w:hAnsi="Times New Roman" w:cs="Times New Roman" w:hint="eastAsia"/>
          <w:sz w:val="32"/>
          <w:szCs w:val="32"/>
          <w:lang w:val="en-US"/>
        </w:rPr>
        <w:t>复</w:t>
      </w:r>
      <w:r w:rsidR="00BD7635">
        <w:rPr>
          <w:rFonts w:ascii="Times New Roman" w:eastAsia="仿宋_GB2312" w:hAnsi="Times New Roman" w:cs="Times New Roman" w:hint="eastAsia"/>
          <w:sz w:val="32"/>
          <w:szCs w:val="32"/>
          <w:lang w:val="en-US"/>
        </w:rPr>
        <w:t>评和</w:t>
      </w:r>
      <w:r w:rsidR="00415C0B">
        <w:rPr>
          <w:rFonts w:ascii="Times New Roman" w:eastAsia="仿宋_GB2312" w:hAnsi="Times New Roman" w:cs="Times New Roman" w:hint="eastAsia"/>
          <w:sz w:val="32"/>
          <w:szCs w:val="32"/>
          <w:lang w:val="en-US"/>
        </w:rPr>
        <w:t>终评</w:t>
      </w:r>
      <w:r w:rsidR="00BD7635">
        <w:rPr>
          <w:rFonts w:ascii="Times New Roman" w:eastAsia="仿宋_GB2312" w:hAnsi="Times New Roman" w:cs="Times New Roman" w:hint="eastAsia"/>
          <w:sz w:val="32"/>
          <w:szCs w:val="32"/>
          <w:lang w:val="en-US"/>
        </w:rPr>
        <w:t>三个环节。</w:t>
      </w:r>
    </w:p>
    <w:p w:rsidR="006B148C"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初评</w:t>
      </w:r>
      <w:r w:rsidR="005171DE">
        <w:rPr>
          <w:rFonts w:ascii="Times New Roman" w:eastAsia="仿宋_GB2312" w:hAnsi="Times New Roman" w:cs="Times New Roman" w:hint="eastAsia"/>
          <w:sz w:val="32"/>
          <w:szCs w:val="32"/>
          <w:lang w:val="en-US"/>
        </w:rPr>
        <w:t>、</w:t>
      </w:r>
      <w:r w:rsidR="00415C0B">
        <w:rPr>
          <w:rFonts w:ascii="Times New Roman" w:eastAsia="仿宋_GB2312" w:hAnsi="Times New Roman" w:cs="Times New Roman" w:hint="eastAsia"/>
          <w:sz w:val="32"/>
          <w:szCs w:val="32"/>
          <w:lang w:val="en-US"/>
        </w:rPr>
        <w:t>复评</w:t>
      </w:r>
      <w:r>
        <w:rPr>
          <w:rFonts w:ascii="Times New Roman" w:eastAsia="仿宋_GB2312" w:hAnsi="Times New Roman" w:cs="Times New Roman"/>
          <w:sz w:val="32"/>
          <w:szCs w:val="32"/>
          <w:lang w:val="en-US"/>
        </w:rPr>
        <w:t>专家从学会</w:t>
      </w:r>
      <w:r w:rsidR="00BD7635">
        <w:rPr>
          <w:rFonts w:ascii="Times New Roman" w:eastAsia="仿宋_GB2312" w:hAnsi="Times New Roman" w:cs="Times New Roman" w:hint="eastAsia"/>
          <w:sz w:val="32"/>
          <w:szCs w:val="32"/>
          <w:lang w:val="en-US"/>
        </w:rPr>
        <w:t>优质化妆品评定</w:t>
      </w:r>
      <w:r>
        <w:rPr>
          <w:rFonts w:ascii="Times New Roman" w:eastAsia="仿宋_GB2312" w:hAnsi="Times New Roman" w:cs="Times New Roman"/>
          <w:sz w:val="32"/>
          <w:szCs w:val="32"/>
          <w:lang w:val="en-US"/>
        </w:rPr>
        <w:t>专家库中随机抽取</w:t>
      </w:r>
      <w:r w:rsidR="00415C0B">
        <w:rPr>
          <w:rFonts w:ascii="Times New Roman" w:eastAsia="仿宋_GB2312" w:hAnsi="Times New Roman" w:cs="Times New Roman" w:hint="eastAsia"/>
          <w:sz w:val="32"/>
          <w:szCs w:val="32"/>
          <w:lang w:val="en-US"/>
        </w:rPr>
        <w:t>，终评由评定委员会</w:t>
      </w:r>
      <w:r w:rsidR="006B148C">
        <w:rPr>
          <w:rFonts w:ascii="Times New Roman" w:eastAsia="仿宋_GB2312" w:hAnsi="Times New Roman" w:cs="Times New Roman" w:hint="eastAsia"/>
          <w:sz w:val="32"/>
          <w:szCs w:val="32"/>
          <w:lang w:val="en-US"/>
        </w:rPr>
        <w:t>负责进行</w:t>
      </w:r>
      <w:r>
        <w:rPr>
          <w:rFonts w:ascii="Times New Roman" w:eastAsia="仿宋_GB2312" w:hAnsi="Times New Roman" w:cs="Times New Roman"/>
          <w:sz w:val="32"/>
          <w:szCs w:val="32"/>
          <w:lang w:val="en-US"/>
        </w:rPr>
        <w:t>。</w:t>
      </w:r>
    </w:p>
    <w:p w:rsidR="00D568BA" w:rsidRDefault="006B148C">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 xml:space="preserve"> </w:t>
      </w:r>
      <w:r w:rsidR="00BD7635">
        <w:rPr>
          <w:rFonts w:ascii="Times New Roman" w:eastAsia="仿宋_GB2312" w:hAnsi="Times New Roman" w:cs="Times New Roman" w:hint="eastAsia"/>
          <w:sz w:val="32"/>
          <w:szCs w:val="32"/>
          <w:lang w:val="en-US"/>
        </w:rPr>
        <w:t>初评专家组根据参评产品的数量、种类等</w:t>
      </w:r>
      <w:r>
        <w:rPr>
          <w:rFonts w:ascii="Times New Roman" w:eastAsia="仿宋_GB2312" w:hAnsi="Times New Roman" w:cs="Times New Roman" w:hint="eastAsia"/>
          <w:sz w:val="32"/>
          <w:szCs w:val="32"/>
          <w:lang w:val="en-US"/>
        </w:rPr>
        <w:t>实际情况</w:t>
      </w:r>
      <w:r w:rsidR="00BD7635">
        <w:rPr>
          <w:rFonts w:ascii="Times New Roman" w:eastAsia="仿宋_GB2312" w:hAnsi="Times New Roman" w:cs="Times New Roman" w:hint="eastAsia"/>
          <w:sz w:val="32"/>
          <w:szCs w:val="32"/>
          <w:lang w:val="en-US"/>
        </w:rPr>
        <w:t>，对参评产品进行筛选，确定进入</w:t>
      </w:r>
      <w:r>
        <w:rPr>
          <w:rFonts w:ascii="Times New Roman" w:eastAsia="仿宋_GB2312" w:hAnsi="Times New Roman" w:cs="Times New Roman" w:hint="eastAsia"/>
          <w:sz w:val="32"/>
          <w:szCs w:val="32"/>
          <w:lang w:val="en-US"/>
        </w:rPr>
        <w:t>复</w:t>
      </w:r>
      <w:r w:rsidR="00BD7635">
        <w:rPr>
          <w:rFonts w:ascii="Times New Roman" w:eastAsia="仿宋_GB2312" w:hAnsi="Times New Roman" w:cs="Times New Roman" w:hint="eastAsia"/>
          <w:sz w:val="32"/>
          <w:szCs w:val="32"/>
          <w:lang w:val="en-US"/>
        </w:rPr>
        <w:t>评环节的</w:t>
      </w:r>
      <w:r w:rsidR="00591944">
        <w:rPr>
          <w:rFonts w:ascii="Times New Roman" w:eastAsia="仿宋_GB2312" w:hAnsi="Times New Roman" w:cs="Times New Roman" w:hint="eastAsia"/>
          <w:sz w:val="32"/>
          <w:szCs w:val="32"/>
          <w:lang w:val="en-US"/>
        </w:rPr>
        <w:t>产品</w:t>
      </w:r>
      <w:r w:rsidR="00BD7635">
        <w:rPr>
          <w:rFonts w:ascii="Times New Roman" w:eastAsia="仿宋_GB2312" w:hAnsi="Times New Roman" w:cs="Times New Roman" w:hint="eastAsia"/>
          <w:sz w:val="32"/>
          <w:szCs w:val="32"/>
          <w:lang w:val="en-US"/>
        </w:rPr>
        <w:t>名单。</w:t>
      </w:r>
      <w:r>
        <w:rPr>
          <w:rFonts w:ascii="Times New Roman" w:eastAsia="仿宋_GB2312" w:hAnsi="Times New Roman" w:cs="Times New Roman" w:hint="eastAsia"/>
          <w:sz w:val="32"/>
          <w:szCs w:val="32"/>
          <w:lang w:val="en-US"/>
        </w:rPr>
        <w:t>初评应以评定标准为依据，由专家组具体制定初评工作方案，方案包括应规定初评所依据的关键指标、筛选的方法、</w:t>
      </w:r>
      <w:r w:rsidR="00A57B13">
        <w:rPr>
          <w:rFonts w:ascii="Times New Roman" w:eastAsia="仿宋_GB2312" w:hAnsi="Times New Roman" w:cs="Times New Roman" w:hint="eastAsia"/>
          <w:sz w:val="32"/>
          <w:szCs w:val="32"/>
          <w:lang w:val="en-US"/>
        </w:rPr>
        <w:t>拟提交复评的产品数量等。</w:t>
      </w:r>
    </w:p>
    <w:p w:rsidR="00A57B13" w:rsidRDefault="00A57B13">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 xml:space="preserve"> </w:t>
      </w:r>
      <w:r w:rsidR="00591944">
        <w:rPr>
          <w:rFonts w:ascii="Times New Roman" w:eastAsia="仿宋_GB2312" w:hAnsi="Times New Roman" w:cs="Times New Roman" w:hint="eastAsia"/>
          <w:sz w:val="32"/>
          <w:szCs w:val="32"/>
          <w:lang w:val="en-US"/>
        </w:rPr>
        <w:t>复评采用逐项打分的方式进行评审。复评前应制定复评工作方案</w:t>
      </w:r>
      <w:r w:rsidR="00A70CB8">
        <w:rPr>
          <w:rFonts w:ascii="Times New Roman" w:eastAsia="仿宋_GB2312" w:hAnsi="Times New Roman" w:cs="Times New Roman" w:hint="eastAsia"/>
          <w:sz w:val="32"/>
          <w:szCs w:val="32"/>
          <w:lang w:val="en-US"/>
        </w:rPr>
        <w:t>，对复评的专家分工、关键流程控制</w:t>
      </w:r>
      <w:r w:rsidR="00183B33">
        <w:rPr>
          <w:rFonts w:ascii="Times New Roman" w:eastAsia="仿宋_GB2312" w:hAnsi="Times New Roman" w:cs="Times New Roman" w:hint="eastAsia"/>
          <w:sz w:val="32"/>
          <w:szCs w:val="32"/>
          <w:lang w:val="en-US"/>
        </w:rPr>
        <w:t>等事项做出明确规定</w:t>
      </w:r>
      <w:r w:rsidR="00591944">
        <w:rPr>
          <w:rFonts w:ascii="Times New Roman" w:eastAsia="仿宋_GB2312" w:hAnsi="Times New Roman" w:cs="Times New Roman" w:hint="eastAsia"/>
          <w:sz w:val="32"/>
          <w:szCs w:val="32"/>
          <w:lang w:val="en-US"/>
        </w:rPr>
        <w:t>。</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根据</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需要，</w:t>
      </w:r>
      <w:r>
        <w:rPr>
          <w:rFonts w:ascii="Times New Roman" w:eastAsia="仿宋_GB2312" w:hAnsi="Times New Roman" w:cs="Times New Roman" w:hint="eastAsia"/>
          <w:sz w:val="32"/>
          <w:szCs w:val="32"/>
          <w:lang w:val="en-US"/>
        </w:rPr>
        <w:t>学会</w:t>
      </w:r>
      <w:r>
        <w:rPr>
          <w:rFonts w:ascii="Times New Roman" w:eastAsia="仿宋_GB2312" w:hAnsi="Times New Roman" w:cs="Times New Roman"/>
          <w:sz w:val="32"/>
          <w:szCs w:val="32"/>
          <w:lang w:val="en-US"/>
        </w:rPr>
        <w:t>可以</w:t>
      </w:r>
      <w:r w:rsidR="00591944">
        <w:rPr>
          <w:rFonts w:ascii="Times New Roman" w:eastAsia="仿宋_GB2312" w:hAnsi="Times New Roman" w:cs="Times New Roman" w:hint="eastAsia"/>
          <w:sz w:val="32"/>
          <w:szCs w:val="32"/>
          <w:lang w:val="en-US"/>
        </w:rPr>
        <w:t>在初评、复评期间</w:t>
      </w:r>
      <w:r>
        <w:rPr>
          <w:rFonts w:ascii="Times New Roman" w:eastAsia="仿宋_GB2312" w:hAnsi="Times New Roman" w:cs="Times New Roman"/>
          <w:sz w:val="32"/>
          <w:szCs w:val="32"/>
          <w:lang w:val="en-US"/>
        </w:rPr>
        <w:t>要求</w:t>
      </w:r>
      <w:r w:rsidR="00591944">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补充</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材料和对企业进行现场</w:t>
      </w:r>
      <w:r>
        <w:rPr>
          <w:rFonts w:ascii="Times New Roman" w:eastAsia="仿宋_GB2312" w:hAnsi="Times New Roman" w:cs="Times New Roman" w:hint="eastAsia"/>
          <w:sz w:val="32"/>
          <w:szCs w:val="32"/>
          <w:lang w:val="en-US"/>
        </w:rPr>
        <w:t>核实</w:t>
      </w:r>
      <w:r>
        <w:rPr>
          <w:rFonts w:ascii="Times New Roman" w:eastAsia="仿宋_GB2312" w:hAnsi="Times New Roman" w:cs="Times New Roman"/>
          <w:sz w:val="32"/>
          <w:szCs w:val="32"/>
          <w:lang w:val="en-US"/>
        </w:rPr>
        <w:t>。</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专家组应对参评产品作出通过或不予通过的</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意见，写明理由，并在</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文件上签名。</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专家组</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结束后，</w:t>
      </w:r>
      <w:r>
        <w:rPr>
          <w:rFonts w:ascii="Times New Roman" w:eastAsia="仿宋_GB2312" w:hAnsi="Times New Roman" w:cs="Times New Roman" w:hint="eastAsia"/>
          <w:sz w:val="32"/>
          <w:szCs w:val="32"/>
          <w:lang w:val="en-US"/>
        </w:rPr>
        <w:t>学会</w:t>
      </w:r>
      <w:r>
        <w:rPr>
          <w:rFonts w:ascii="Times New Roman" w:eastAsia="仿宋_GB2312" w:hAnsi="Times New Roman" w:cs="Times New Roman"/>
          <w:sz w:val="32"/>
          <w:szCs w:val="32"/>
          <w:lang w:val="en-US"/>
        </w:rPr>
        <w:t>应及时将</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结果提交评委会，组织</w:t>
      </w:r>
      <w:r w:rsidR="00591944">
        <w:rPr>
          <w:rFonts w:ascii="Times New Roman" w:eastAsia="仿宋_GB2312" w:hAnsi="Times New Roman" w:cs="Times New Roman" w:hint="eastAsia"/>
          <w:sz w:val="32"/>
          <w:szCs w:val="32"/>
          <w:lang w:val="en-US"/>
        </w:rPr>
        <w:t>终评</w:t>
      </w:r>
      <w:r>
        <w:rPr>
          <w:rFonts w:ascii="Times New Roman" w:eastAsia="仿宋_GB2312" w:hAnsi="Times New Roman" w:cs="Times New Roman"/>
          <w:sz w:val="32"/>
          <w:szCs w:val="32"/>
          <w:lang w:val="en-US"/>
        </w:rPr>
        <w:t>。</w:t>
      </w:r>
    </w:p>
    <w:p w:rsidR="00D568BA" w:rsidRDefault="00591944">
      <w:pPr>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学会可根据企业申报和初评、复评工作情况，组织评委会召开评定会议。</w:t>
      </w:r>
    </w:p>
    <w:p w:rsidR="00D568BA" w:rsidRDefault="00A70CB8">
      <w:pPr>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lastRenderedPageBreak/>
        <w:t>终评</w:t>
      </w:r>
      <w:r w:rsidR="00B5161B">
        <w:rPr>
          <w:rFonts w:ascii="Times New Roman" w:eastAsia="仿宋_GB2312" w:hAnsi="Times New Roman" w:cs="Times New Roman" w:hint="eastAsia"/>
          <w:sz w:val="32"/>
          <w:szCs w:val="32"/>
          <w:lang w:val="en-US"/>
        </w:rPr>
        <w:t>程序</w:t>
      </w:r>
      <w:r>
        <w:rPr>
          <w:rFonts w:ascii="Times New Roman" w:eastAsia="仿宋_GB2312" w:hAnsi="Times New Roman" w:cs="Times New Roman" w:hint="eastAsia"/>
          <w:sz w:val="32"/>
          <w:szCs w:val="32"/>
          <w:lang w:val="en-US"/>
        </w:rPr>
        <w:t>包括</w:t>
      </w:r>
      <w:r w:rsidR="00B5161B">
        <w:rPr>
          <w:rFonts w:ascii="Times New Roman" w:eastAsia="仿宋_GB2312" w:hAnsi="Times New Roman" w:cs="Times New Roman" w:hint="eastAsia"/>
          <w:sz w:val="32"/>
          <w:szCs w:val="32"/>
          <w:lang w:val="en-US"/>
        </w:rPr>
        <w:t>听取初评</w:t>
      </w:r>
      <w:r>
        <w:rPr>
          <w:rFonts w:ascii="Times New Roman" w:eastAsia="仿宋_GB2312" w:hAnsi="Times New Roman" w:cs="Times New Roman" w:hint="eastAsia"/>
          <w:sz w:val="32"/>
          <w:szCs w:val="32"/>
          <w:lang w:val="en-US"/>
        </w:rPr>
        <w:t>、复评</w:t>
      </w:r>
      <w:r w:rsidR="00B5161B">
        <w:rPr>
          <w:rFonts w:ascii="Times New Roman" w:eastAsia="仿宋_GB2312" w:hAnsi="Times New Roman" w:cs="Times New Roman" w:hint="eastAsia"/>
          <w:sz w:val="32"/>
          <w:szCs w:val="32"/>
          <w:lang w:val="en-US"/>
        </w:rPr>
        <w:t>建议与理由</w:t>
      </w:r>
      <w:r>
        <w:rPr>
          <w:rFonts w:ascii="Times New Roman" w:eastAsia="仿宋_GB2312" w:hAnsi="Times New Roman" w:cs="Times New Roman" w:hint="eastAsia"/>
          <w:sz w:val="32"/>
          <w:szCs w:val="32"/>
          <w:lang w:val="en-US"/>
        </w:rPr>
        <w:t>、</w:t>
      </w:r>
      <w:r w:rsidR="00B5161B">
        <w:rPr>
          <w:rFonts w:ascii="Times New Roman" w:eastAsia="仿宋_GB2312" w:hAnsi="Times New Roman" w:cs="Times New Roman" w:hint="eastAsia"/>
          <w:sz w:val="32"/>
          <w:szCs w:val="32"/>
          <w:lang w:val="en-US"/>
        </w:rPr>
        <w:t>审核参评材料</w:t>
      </w:r>
      <w:r>
        <w:rPr>
          <w:rFonts w:ascii="Times New Roman" w:eastAsia="仿宋_GB2312" w:hAnsi="Times New Roman" w:cs="Times New Roman" w:hint="eastAsia"/>
          <w:sz w:val="32"/>
          <w:szCs w:val="32"/>
          <w:lang w:val="en-US"/>
        </w:rPr>
        <w:t>、</w:t>
      </w:r>
      <w:r w:rsidR="00B5161B">
        <w:rPr>
          <w:rFonts w:ascii="Times New Roman" w:eastAsia="仿宋_GB2312" w:hAnsi="Times New Roman" w:cs="Times New Roman" w:hint="eastAsia"/>
          <w:sz w:val="32"/>
          <w:szCs w:val="32"/>
          <w:lang w:val="en-US"/>
        </w:rPr>
        <w:t>决定广东省优质化妆品推荐名单。</w:t>
      </w:r>
    </w:p>
    <w:p w:rsidR="00D568BA" w:rsidRDefault="00B5161B">
      <w:pPr>
        <w:numPr>
          <w:ilvl w:val="0"/>
          <w:numId w:val="2"/>
        </w:numPr>
        <w:spacing w:line="560" w:lineRule="exact"/>
        <w:ind w:firstLine="640"/>
        <w:jc w:val="both"/>
        <w:rPr>
          <w:rFonts w:ascii="Times New Roman" w:eastAsia="黑体"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对</w:t>
      </w:r>
      <w:r>
        <w:rPr>
          <w:rFonts w:ascii="Times New Roman" w:eastAsia="仿宋_GB2312" w:hAnsi="Times New Roman" w:cs="Times New Roman" w:hint="eastAsia"/>
          <w:sz w:val="32"/>
          <w:szCs w:val="32"/>
          <w:lang w:val="en-US"/>
        </w:rPr>
        <w:t>评委会推荐名单中的产品</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应要求申报主体提供由有资质的第三方检验检测机构出具的该产品一年内检验报告。申报主体没有一年内检验报告的，应向符合要求的检验检测机构送检，取得最新检验报告。申报主体需要送检的，原则上应在</w:t>
      </w:r>
      <w:r>
        <w:rPr>
          <w:rFonts w:ascii="Times New Roman" w:eastAsia="仿宋_GB2312" w:hAnsi="Times New Roman" w:cs="Times New Roman" w:hint="eastAsia"/>
          <w:sz w:val="32"/>
          <w:szCs w:val="32"/>
          <w:lang w:val="en-US"/>
        </w:rPr>
        <w:t>15</w:t>
      </w:r>
      <w:r>
        <w:rPr>
          <w:rFonts w:ascii="Times New Roman" w:eastAsia="仿宋_GB2312" w:hAnsi="Times New Roman" w:cs="Times New Roman" w:hint="eastAsia"/>
          <w:sz w:val="32"/>
          <w:szCs w:val="32"/>
          <w:lang w:val="en-US"/>
        </w:rPr>
        <w:t>天内向学会提供检验报告。申报主体不能提供检验报告，或者检验报告显示产品不合格的，不得评定为广东省优质化妆品。</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hint="eastAsia"/>
          <w:sz w:val="32"/>
          <w:szCs w:val="32"/>
          <w:lang w:val="en-US"/>
        </w:rPr>
        <w:t>通过评委会推荐和抽检合格的产品名单，学会应</w:t>
      </w:r>
      <w:r>
        <w:rPr>
          <w:rFonts w:ascii="Times New Roman" w:eastAsia="仿宋_GB2312" w:hAnsi="Times New Roman" w:cs="Times New Roman"/>
          <w:sz w:val="32"/>
          <w:szCs w:val="32"/>
          <w:lang w:val="en-US"/>
        </w:rPr>
        <w:t>在</w:t>
      </w:r>
      <w:r>
        <w:rPr>
          <w:rFonts w:ascii="Times New Roman" w:eastAsia="仿宋_GB2312" w:hAnsi="Times New Roman" w:cs="Times New Roman" w:hint="eastAsia"/>
          <w:sz w:val="32"/>
          <w:szCs w:val="32"/>
          <w:lang w:val="en-US"/>
        </w:rPr>
        <w:t>本</w:t>
      </w:r>
      <w:r>
        <w:rPr>
          <w:rFonts w:ascii="Times New Roman" w:eastAsia="仿宋_GB2312" w:hAnsi="Times New Roman" w:cs="Times New Roman"/>
          <w:sz w:val="32"/>
          <w:szCs w:val="32"/>
          <w:lang w:val="en-US"/>
        </w:rPr>
        <w:t>会网站、微信公众号公示，公示时长不少于</w:t>
      </w:r>
      <w:r>
        <w:rPr>
          <w:rFonts w:ascii="Times New Roman" w:eastAsia="仿宋_GB2312" w:hAnsi="Times New Roman" w:cs="Times New Roman"/>
          <w:sz w:val="32"/>
          <w:szCs w:val="32"/>
          <w:lang w:val="en-US"/>
        </w:rPr>
        <w:t>15</w:t>
      </w:r>
      <w:r>
        <w:rPr>
          <w:rFonts w:ascii="Times New Roman" w:eastAsia="仿宋_GB2312" w:hAnsi="Times New Roman" w:cs="Times New Roman"/>
          <w:sz w:val="32"/>
          <w:szCs w:val="32"/>
          <w:lang w:val="en-US"/>
        </w:rPr>
        <w:t>天。</w:t>
      </w:r>
      <w:r>
        <w:rPr>
          <w:rFonts w:ascii="Times New Roman" w:eastAsia="仿宋_GB2312" w:hAnsi="Times New Roman" w:cs="Times New Roman"/>
          <w:sz w:val="32"/>
          <w:szCs w:val="32"/>
        </w:rPr>
        <w:t>公示期间收到异议的，</w:t>
      </w:r>
      <w:r>
        <w:rPr>
          <w:rFonts w:ascii="Times New Roman" w:eastAsia="仿宋_GB2312" w:hAnsi="Times New Roman" w:cs="Times New Roman" w:hint="eastAsia"/>
          <w:sz w:val="32"/>
          <w:szCs w:val="32"/>
        </w:rPr>
        <w:t>学会应</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异议</w:t>
      </w:r>
      <w:r>
        <w:rPr>
          <w:rFonts w:ascii="Times New Roman" w:eastAsia="仿宋_GB2312" w:hAnsi="Times New Roman" w:cs="Times New Roman"/>
          <w:sz w:val="32"/>
          <w:szCs w:val="32"/>
        </w:rPr>
        <w:t>进行</w:t>
      </w:r>
      <w:r>
        <w:rPr>
          <w:rFonts w:ascii="Times New Roman" w:eastAsia="仿宋_GB2312" w:hAnsi="Times New Roman" w:cs="Times New Roman" w:hint="eastAsia"/>
          <w:sz w:val="32"/>
          <w:szCs w:val="32"/>
        </w:rPr>
        <w:t>核实</w:t>
      </w:r>
      <w:r>
        <w:rPr>
          <w:rFonts w:ascii="Times New Roman" w:eastAsia="仿宋_GB2312" w:hAnsi="Times New Roman" w:cs="Times New Roman"/>
          <w:sz w:val="32"/>
          <w:szCs w:val="32"/>
        </w:rPr>
        <w:t>；无异议的，</w:t>
      </w:r>
      <w:r>
        <w:rPr>
          <w:rFonts w:ascii="Times New Roman" w:eastAsia="仿宋_GB2312" w:hAnsi="Times New Roman" w:cs="Times New Roman" w:hint="eastAsia"/>
          <w:sz w:val="32"/>
          <w:szCs w:val="32"/>
        </w:rPr>
        <w:t>评定结果</w:t>
      </w:r>
      <w:r>
        <w:rPr>
          <w:rFonts w:ascii="Times New Roman" w:eastAsia="仿宋_GB2312" w:hAnsi="Times New Roman" w:cs="Times New Roman"/>
          <w:sz w:val="32"/>
          <w:szCs w:val="32"/>
        </w:rPr>
        <w:t>在公示期满后发布。</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通过</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的产品，由学会向其</w:t>
      </w:r>
      <w:r>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颁发广东省优质化妆品证书。证书应载明获评优质化妆品的名称、注册编号或备案编号、</w:t>
      </w:r>
      <w:r>
        <w:rPr>
          <w:rFonts w:ascii="Times New Roman" w:eastAsia="仿宋_GB2312" w:hAnsi="Times New Roman" w:cs="Times New Roman" w:hint="eastAsia"/>
          <w:sz w:val="32"/>
          <w:szCs w:val="32"/>
          <w:lang w:val="en-US"/>
        </w:rPr>
        <w:t>申报主体与和实际生产企业名称、</w:t>
      </w:r>
      <w:r>
        <w:rPr>
          <w:rFonts w:ascii="Times New Roman" w:eastAsia="仿宋_GB2312" w:hAnsi="Times New Roman" w:cs="Times New Roman"/>
          <w:sz w:val="32"/>
          <w:szCs w:val="32"/>
          <w:lang w:val="en-US"/>
        </w:rPr>
        <w:t>证书有效期等信息。</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通过</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的产品，</w:t>
      </w:r>
      <w:r>
        <w:rPr>
          <w:rFonts w:ascii="Times New Roman" w:eastAsia="仿宋_GB2312" w:hAnsi="Times New Roman" w:cs="Times New Roman" w:hint="eastAsia"/>
          <w:sz w:val="32"/>
          <w:szCs w:val="32"/>
          <w:lang w:val="en-US"/>
        </w:rPr>
        <w:t>其申报主体在</w:t>
      </w:r>
      <w:r>
        <w:rPr>
          <w:rFonts w:ascii="Times New Roman" w:eastAsia="仿宋_GB2312" w:hAnsi="Times New Roman" w:cs="Times New Roman"/>
          <w:sz w:val="32"/>
          <w:szCs w:val="32"/>
          <w:lang w:val="en-US"/>
        </w:rPr>
        <w:t>证书有效期内生产的同一名称、同一注册编号或备案编号、同一</w:t>
      </w:r>
      <w:r>
        <w:rPr>
          <w:rFonts w:ascii="Times New Roman" w:eastAsia="仿宋_GB2312" w:hAnsi="Times New Roman" w:cs="Times New Roman" w:hint="eastAsia"/>
          <w:sz w:val="32"/>
          <w:szCs w:val="32"/>
          <w:lang w:val="en-US"/>
        </w:rPr>
        <w:t>实际生产企业</w:t>
      </w:r>
      <w:r>
        <w:rPr>
          <w:rFonts w:ascii="Times New Roman" w:eastAsia="仿宋_GB2312" w:hAnsi="Times New Roman" w:cs="Times New Roman"/>
          <w:sz w:val="32"/>
          <w:szCs w:val="32"/>
          <w:lang w:val="en-US"/>
        </w:rPr>
        <w:t>的化妆品，可以使用广东省优质化妆品专用标志，使用情形包括产品包装、销售场所及广告宣传等。专用标志用于产品包装上时，应</w:t>
      </w:r>
      <w:r w:rsidR="00A70CB8">
        <w:rPr>
          <w:rFonts w:ascii="Times New Roman" w:eastAsia="仿宋_GB2312" w:hAnsi="Times New Roman" w:cs="Times New Roman" w:hint="eastAsia"/>
          <w:sz w:val="32"/>
          <w:szCs w:val="32"/>
          <w:lang w:val="en-US"/>
        </w:rPr>
        <w:t>符合国家相关法律法规规章的规定要求</w:t>
      </w:r>
      <w:r>
        <w:rPr>
          <w:rFonts w:ascii="Times New Roman" w:eastAsia="仿宋_GB2312" w:hAnsi="Times New Roman" w:cs="Times New Roman"/>
          <w:sz w:val="32"/>
          <w:szCs w:val="32"/>
          <w:lang w:val="en-US"/>
        </w:rPr>
        <w:t>。</w:t>
      </w:r>
    </w:p>
    <w:p w:rsidR="00D568BA" w:rsidRDefault="00D568BA">
      <w:pPr>
        <w:spacing w:line="560" w:lineRule="exact"/>
        <w:ind w:left="640"/>
        <w:jc w:val="both"/>
        <w:rPr>
          <w:rFonts w:ascii="Times New Roman" w:eastAsia="仿宋_GB2312" w:hAnsi="Times New Roman" w:cs="Times New Roman"/>
          <w:sz w:val="32"/>
          <w:szCs w:val="32"/>
          <w:lang w:val="en-US"/>
        </w:rPr>
      </w:pPr>
    </w:p>
    <w:p w:rsidR="00D568BA" w:rsidRDefault="00B5161B">
      <w:pPr>
        <w:numPr>
          <w:ilvl w:val="0"/>
          <w:numId w:val="1"/>
        </w:numPr>
        <w:spacing w:line="560" w:lineRule="exact"/>
        <w:jc w:val="center"/>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lastRenderedPageBreak/>
        <w:t>年度审核</w:t>
      </w:r>
    </w:p>
    <w:p w:rsidR="00D568BA" w:rsidRDefault="00D568BA">
      <w:pPr>
        <w:spacing w:line="560" w:lineRule="exact"/>
        <w:ind w:left="402"/>
        <w:jc w:val="both"/>
        <w:rPr>
          <w:rFonts w:ascii="Times New Roman" w:eastAsia="黑体" w:hAnsi="Times New Roman" w:cs="Times New Roman"/>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广东省</w:t>
      </w:r>
      <w:r>
        <w:rPr>
          <w:rFonts w:ascii="Times New Roman" w:eastAsia="仿宋_GB2312" w:hAnsi="Times New Roman" w:cs="Times New Roman"/>
          <w:sz w:val="32"/>
          <w:szCs w:val="32"/>
          <w:lang w:val="en-US"/>
        </w:rPr>
        <w:t>优质化妆品证书有效期内，学会应对</w:t>
      </w:r>
      <w:r>
        <w:rPr>
          <w:rFonts w:ascii="Times New Roman" w:eastAsia="仿宋_GB2312" w:hAnsi="Times New Roman" w:cs="Times New Roman" w:hint="eastAsia"/>
          <w:sz w:val="32"/>
          <w:szCs w:val="32"/>
          <w:lang w:val="en-US"/>
        </w:rPr>
        <w:t>获评广东省优质化妆品的产品进行审核</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每年开展一次，主要审核该产品是否持续符合本办法第十二条第（二）项规定和广东省优质化妆品评定标准。</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审核方式为申报主体</w:t>
      </w:r>
      <w:r>
        <w:rPr>
          <w:rFonts w:ascii="Times New Roman" w:eastAsia="仿宋_GB2312" w:hAnsi="Times New Roman" w:cs="Times New Roman"/>
          <w:sz w:val="32"/>
          <w:szCs w:val="32"/>
          <w:lang w:val="en-US"/>
        </w:rPr>
        <w:t>填报自查表，由学会组织</w:t>
      </w:r>
      <w:r>
        <w:rPr>
          <w:rFonts w:ascii="Times New Roman" w:eastAsia="仿宋_GB2312" w:hAnsi="Times New Roman" w:cs="Times New Roman" w:hint="eastAsia"/>
          <w:sz w:val="32"/>
          <w:szCs w:val="32"/>
          <w:lang w:val="en-US"/>
        </w:rPr>
        <w:t>审</w:t>
      </w:r>
      <w:r>
        <w:rPr>
          <w:rFonts w:ascii="Times New Roman" w:eastAsia="仿宋_GB2312" w:hAnsi="Times New Roman" w:cs="Times New Roman"/>
          <w:sz w:val="32"/>
          <w:szCs w:val="32"/>
          <w:lang w:val="en-US"/>
        </w:rPr>
        <w:t>核。</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学会收到对</w:t>
      </w:r>
      <w:r>
        <w:rPr>
          <w:rFonts w:ascii="Times New Roman" w:eastAsia="仿宋_GB2312" w:hAnsi="Times New Roman" w:cs="Times New Roman" w:hint="eastAsia"/>
          <w:sz w:val="32"/>
          <w:szCs w:val="32"/>
          <w:lang w:val="en-US"/>
        </w:rPr>
        <w:t>获评广东省优质化妆品</w:t>
      </w:r>
      <w:r>
        <w:rPr>
          <w:rFonts w:ascii="Times New Roman" w:eastAsia="仿宋_GB2312" w:hAnsi="Times New Roman" w:cs="Times New Roman"/>
          <w:sz w:val="32"/>
          <w:szCs w:val="32"/>
          <w:lang w:val="en-US"/>
        </w:rPr>
        <w:t>产品相关</w:t>
      </w:r>
      <w:r>
        <w:rPr>
          <w:rFonts w:ascii="Times New Roman" w:eastAsia="仿宋_GB2312" w:hAnsi="Times New Roman" w:cs="Times New Roman" w:hint="eastAsia"/>
          <w:sz w:val="32"/>
          <w:szCs w:val="32"/>
          <w:lang w:val="en-US"/>
        </w:rPr>
        <w:t>问题反映</w:t>
      </w:r>
      <w:r>
        <w:rPr>
          <w:rFonts w:ascii="Times New Roman" w:eastAsia="仿宋_GB2312" w:hAnsi="Times New Roman" w:cs="Times New Roman"/>
          <w:sz w:val="32"/>
          <w:szCs w:val="32"/>
          <w:lang w:val="en-US"/>
        </w:rPr>
        <w:t>的，应及时组织核</w:t>
      </w:r>
      <w:r>
        <w:rPr>
          <w:rFonts w:ascii="Times New Roman" w:eastAsia="仿宋_GB2312" w:hAnsi="Times New Roman" w:cs="Times New Roman" w:hint="eastAsia"/>
          <w:sz w:val="32"/>
          <w:szCs w:val="32"/>
          <w:lang w:val="en-US"/>
        </w:rPr>
        <w:t>实</w:t>
      </w:r>
      <w:r>
        <w:rPr>
          <w:rFonts w:ascii="Times New Roman" w:eastAsia="仿宋_GB2312" w:hAnsi="Times New Roman" w:cs="Times New Roman"/>
          <w:sz w:val="32"/>
          <w:szCs w:val="32"/>
          <w:lang w:val="en-US"/>
        </w:rPr>
        <w:t>处理</w:t>
      </w:r>
      <w:r>
        <w:rPr>
          <w:rFonts w:ascii="Times New Roman" w:eastAsia="仿宋_GB2312" w:hAnsi="Times New Roman" w:cs="Times New Roman" w:hint="eastAsia"/>
          <w:sz w:val="32"/>
          <w:szCs w:val="32"/>
          <w:lang w:val="en-US"/>
        </w:rPr>
        <w:t>，相关情况纳入年度审核记录</w:t>
      </w:r>
      <w:r>
        <w:rPr>
          <w:rFonts w:ascii="Times New Roman" w:eastAsia="仿宋_GB2312" w:hAnsi="Times New Roman" w:cs="Times New Roman"/>
          <w:sz w:val="32"/>
          <w:szCs w:val="32"/>
          <w:lang w:val="en-US"/>
        </w:rPr>
        <w:t>。</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在年度</w:t>
      </w:r>
      <w:r>
        <w:rPr>
          <w:rFonts w:ascii="Times New Roman" w:eastAsia="仿宋_GB2312" w:hAnsi="Times New Roman" w:cs="Times New Roman" w:hint="eastAsia"/>
          <w:sz w:val="32"/>
          <w:szCs w:val="32"/>
          <w:lang w:val="en-US"/>
        </w:rPr>
        <w:t>审核中</w:t>
      </w:r>
      <w:r>
        <w:rPr>
          <w:rFonts w:ascii="Times New Roman" w:eastAsia="仿宋_GB2312" w:hAnsi="Times New Roman" w:cs="Times New Roman"/>
          <w:sz w:val="32"/>
          <w:szCs w:val="32"/>
          <w:lang w:val="en-US"/>
        </w:rPr>
        <w:t>发现不符合</w:t>
      </w:r>
      <w:r>
        <w:rPr>
          <w:rFonts w:ascii="Times New Roman" w:eastAsia="仿宋_GB2312" w:hAnsi="Times New Roman" w:cs="Times New Roman" w:hint="eastAsia"/>
          <w:sz w:val="32"/>
          <w:szCs w:val="32"/>
          <w:lang w:val="en-US"/>
        </w:rPr>
        <w:t>申报时条件和评定</w:t>
      </w:r>
      <w:r>
        <w:rPr>
          <w:rFonts w:ascii="Times New Roman" w:eastAsia="仿宋_GB2312" w:hAnsi="Times New Roman" w:cs="Times New Roman"/>
          <w:sz w:val="32"/>
          <w:szCs w:val="32"/>
          <w:lang w:val="en-US"/>
        </w:rPr>
        <w:t>标准要求或</w:t>
      </w:r>
      <w:r>
        <w:rPr>
          <w:rFonts w:ascii="Times New Roman" w:eastAsia="仿宋_GB2312" w:hAnsi="Times New Roman" w:cs="Times New Roman" w:hint="eastAsia"/>
          <w:sz w:val="32"/>
          <w:szCs w:val="32"/>
          <w:lang w:val="en-US"/>
        </w:rPr>
        <w:t>接到反映的相关问题</w:t>
      </w:r>
      <w:r>
        <w:rPr>
          <w:rFonts w:ascii="Times New Roman" w:eastAsia="仿宋_GB2312" w:hAnsi="Times New Roman" w:cs="Times New Roman"/>
          <w:sz w:val="32"/>
          <w:szCs w:val="32"/>
          <w:lang w:val="en-US"/>
        </w:rPr>
        <w:t>情况属实的，应要求企业整改</w:t>
      </w:r>
      <w:r>
        <w:rPr>
          <w:rFonts w:ascii="Times New Roman" w:eastAsia="仿宋_GB2312" w:hAnsi="Times New Roman" w:cs="Times New Roman" w:hint="eastAsia"/>
          <w:sz w:val="32"/>
          <w:szCs w:val="32"/>
          <w:lang w:val="en-US"/>
        </w:rPr>
        <w:t>，并视情形按有关规定处理。</w:t>
      </w:r>
    </w:p>
    <w:p w:rsidR="00D568BA" w:rsidRDefault="00D568BA">
      <w:pPr>
        <w:spacing w:line="560" w:lineRule="exact"/>
        <w:jc w:val="both"/>
        <w:rPr>
          <w:rFonts w:ascii="Times New Roman" w:eastAsia="仿宋_GB2312" w:hAnsi="Times New Roman" w:cs="Times New Roman"/>
          <w:sz w:val="32"/>
          <w:szCs w:val="32"/>
        </w:rPr>
      </w:pPr>
    </w:p>
    <w:p w:rsidR="00D568BA" w:rsidRDefault="00B5161B">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退出机制</w:t>
      </w:r>
    </w:p>
    <w:p w:rsidR="00D568BA" w:rsidRDefault="00D568BA">
      <w:pPr>
        <w:spacing w:line="560" w:lineRule="exact"/>
        <w:ind w:left="402"/>
        <w:jc w:val="both"/>
        <w:rPr>
          <w:rFonts w:ascii="Times New Roman" w:eastAsia="黑体" w:hAnsi="Times New Roman" w:cs="Times New Roman"/>
          <w:sz w:val="32"/>
          <w:szCs w:val="32"/>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具有以下情形之一，撤销</w:t>
      </w:r>
      <w:r>
        <w:rPr>
          <w:rFonts w:ascii="Times New Roman" w:eastAsia="仿宋_GB2312" w:hAnsi="Times New Roman" w:cs="Times New Roman" w:hint="eastAsia"/>
          <w:sz w:val="32"/>
          <w:szCs w:val="32"/>
          <w:lang w:val="en-US"/>
        </w:rPr>
        <w:t>广东省优质化妆品</w:t>
      </w:r>
      <w:r>
        <w:rPr>
          <w:rFonts w:ascii="Times New Roman" w:eastAsia="仿宋_GB2312" w:hAnsi="Times New Roman" w:cs="Times New Roman"/>
          <w:sz w:val="32"/>
          <w:szCs w:val="32"/>
          <w:lang w:val="en-US"/>
        </w:rPr>
        <w:t>证书，不予继续使用</w:t>
      </w:r>
      <w:r>
        <w:rPr>
          <w:rFonts w:ascii="Times New Roman" w:eastAsia="仿宋_GB2312" w:hAnsi="Times New Roman" w:cs="Times New Roman" w:hint="eastAsia"/>
          <w:sz w:val="32"/>
          <w:szCs w:val="32"/>
          <w:lang w:val="en-US"/>
        </w:rPr>
        <w:t>广东省优质化妆品</w:t>
      </w:r>
      <w:r>
        <w:rPr>
          <w:rFonts w:ascii="Times New Roman" w:eastAsia="仿宋_GB2312" w:hAnsi="Times New Roman" w:cs="Times New Roman"/>
          <w:sz w:val="32"/>
          <w:szCs w:val="32"/>
          <w:lang w:val="en-US"/>
        </w:rPr>
        <w:t>标志，并予以公告：</w:t>
      </w:r>
    </w:p>
    <w:p w:rsidR="00D568BA" w:rsidRDefault="00B5161B">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（一）在</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过程中弄虚作假的；</w:t>
      </w:r>
    </w:p>
    <w:p w:rsidR="00D568BA" w:rsidRDefault="00B5161B">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（二）产品超范围使用</w:t>
      </w:r>
      <w:r>
        <w:rPr>
          <w:rFonts w:ascii="Times New Roman" w:eastAsia="仿宋_GB2312" w:hAnsi="Times New Roman" w:cs="Times New Roman" w:hint="eastAsia"/>
          <w:sz w:val="32"/>
          <w:szCs w:val="32"/>
        </w:rPr>
        <w:t>评定</w:t>
      </w:r>
      <w:r>
        <w:rPr>
          <w:rFonts w:ascii="Times New Roman" w:eastAsia="仿宋_GB2312" w:hAnsi="Times New Roman" w:cs="Times New Roman"/>
          <w:sz w:val="32"/>
          <w:szCs w:val="32"/>
        </w:rPr>
        <w:t>标志的；</w:t>
      </w:r>
    </w:p>
    <w:p w:rsidR="00D568BA" w:rsidRDefault="00B5161B">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）产品不再满足本办法规定的</w:t>
      </w:r>
      <w:r>
        <w:rPr>
          <w:rFonts w:ascii="Times New Roman" w:eastAsia="仿宋_GB2312" w:hAnsi="Times New Roman" w:cs="Times New Roman" w:hint="eastAsia"/>
          <w:sz w:val="32"/>
          <w:szCs w:val="32"/>
        </w:rPr>
        <w:t>评定</w:t>
      </w:r>
      <w:r>
        <w:rPr>
          <w:rFonts w:ascii="Times New Roman" w:eastAsia="仿宋_GB2312" w:hAnsi="Times New Roman" w:cs="Times New Roman"/>
          <w:sz w:val="32"/>
          <w:szCs w:val="32"/>
        </w:rPr>
        <w:t>标准要求的；</w:t>
      </w:r>
    </w:p>
    <w:p w:rsidR="00D568BA" w:rsidRDefault="00B5161B">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年度审核</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接到反映的问题</w:t>
      </w:r>
      <w:r>
        <w:rPr>
          <w:rFonts w:ascii="Times New Roman" w:eastAsia="仿宋_GB2312" w:hAnsi="Times New Roman" w:cs="Times New Roman"/>
          <w:sz w:val="32"/>
          <w:szCs w:val="32"/>
        </w:rPr>
        <w:t>情况，提出限期整改</w:t>
      </w:r>
      <w:r>
        <w:rPr>
          <w:rFonts w:ascii="Times New Roman" w:eastAsia="仿宋_GB2312" w:hAnsi="Times New Roman" w:cs="Times New Roman"/>
          <w:sz w:val="32"/>
          <w:szCs w:val="32"/>
        </w:rPr>
        <w:lastRenderedPageBreak/>
        <w:t>措施和要求，逾期未整改或整改达不到要求的；</w:t>
      </w:r>
    </w:p>
    <w:p w:rsidR="00D568BA" w:rsidRDefault="00B5161B">
      <w:pPr>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申报主体被</w:t>
      </w:r>
      <w:r>
        <w:rPr>
          <w:rFonts w:ascii="Times New Roman" w:eastAsia="仿宋_GB2312" w:hAnsi="Times New Roman" w:cs="Times New Roman"/>
          <w:sz w:val="32"/>
          <w:szCs w:val="32"/>
        </w:rPr>
        <w:t>监管部门</w:t>
      </w:r>
      <w:r>
        <w:rPr>
          <w:rFonts w:ascii="Times New Roman" w:eastAsia="仿宋_GB2312" w:hAnsi="Times New Roman" w:cs="Times New Roman" w:hint="eastAsia"/>
          <w:sz w:val="32"/>
          <w:szCs w:val="32"/>
        </w:rPr>
        <w:t>监督</w:t>
      </w:r>
      <w:r>
        <w:rPr>
          <w:rFonts w:ascii="Times New Roman" w:eastAsia="仿宋_GB2312" w:hAnsi="Times New Roman" w:cs="Times New Roman"/>
          <w:sz w:val="32"/>
          <w:szCs w:val="32"/>
        </w:rPr>
        <w:t>检查</w:t>
      </w:r>
      <w:r>
        <w:rPr>
          <w:rFonts w:ascii="Times New Roman" w:eastAsia="仿宋_GB2312" w:hAnsi="Times New Roman" w:cs="Times New Roman" w:hint="eastAsia"/>
          <w:sz w:val="32"/>
          <w:szCs w:val="32"/>
        </w:rPr>
        <w:t>发现严重不符合</w:t>
      </w:r>
      <w:r>
        <w:rPr>
          <w:rFonts w:ascii="Times New Roman" w:eastAsia="仿宋_GB2312" w:hAnsi="Times New Roman" w:cs="Times New Roman"/>
          <w:sz w:val="32"/>
          <w:szCs w:val="32"/>
        </w:rPr>
        <w:t>或</w:t>
      </w:r>
      <w:r>
        <w:rPr>
          <w:rFonts w:ascii="Times New Roman" w:eastAsia="仿宋_GB2312" w:hAnsi="Times New Roman" w:cs="Times New Roman" w:hint="eastAsia"/>
          <w:sz w:val="32"/>
          <w:szCs w:val="32"/>
        </w:rPr>
        <w:t>获评广东省优质化妆品的产品监督</w:t>
      </w:r>
      <w:r>
        <w:rPr>
          <w:rFonts w:ascii="Times New Roman" w:eastAsia="仿宋_GB2312" w:hAnsi="Times New Roman" w:cs="Times New Roman"/>
          <w:sz w:val="32"/>
          <w:szCs w:val="32"/>
        </w:rPr>
        <w:t>抽检不合格的；</w:t>
      </w:r>
    </w:p>
    <w:p w:rsidR="00D568BA" w:rsidRDefault="00B5161B">
      <w:pPr>
        <w:spacing w:line="56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申报主体</w:t>
      </w:r>
      <w:r>
        <w:rPr>
          <w:rFonts w:ascii="Times New Roman" w:eastAsia="仿宋_GB2312" w:hAnsi="Times New Roman" w:cs="Times New Roman"/>
          <w:sz w:val="32"/>
          <w:szCs w:val="32"/>
        </w:rPr>
        <w:t>或获</w:t>
      </w:r>
      <w:r>
        <w:rPr>
          <w:rFonts w:ascii="Times New Roman" w:eastAsia="仿宋_GB2312" w:hAnsi="Times New Roman" w:cs="Times New Roman" w:hint="eastAsia"/>
          <w:sz w:val="32"/>
          <w:szCs w:val="32"/>
        </w:rPr>
        <w:t>评广东省优质化妆品的</w:t>
      </w:r>
      <w:r>
        <w:rPr>
          <w:rFonts w:ascii="Times New Roman" w:eastAsia="仿宋_GB2312" w:hAnsi="Times New Roman" w:cs="Times New Roman"/>
          <w:sz w:val="32"/>
          <w:szCs w:val="32"/>
        </w:rPr>
        <w:t>产品存在其他违法违规情形的。</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申报主体</w:t>
      </w:r>
      <w:r>
        <w:rPr>
          <w:rFonts w:ascii="Times New Roman" w:eastAsia="仿宋_GB2312" w:hAnsi="Times New Roman" w:cs="Times New Roman"/>
          <w:sz w:val="32"/>
          <w:szCs w:val="32"/>
          <w:lang w:val="en-US"/>
        </w:rPr>
        <w:t>申请退出的，向学会提出退出申请，</w:t>
      </w:r>
      <w:r>
        <w:rPr>
          <w:rFonts w:ascii="Times New Roman" w:eastAsia="仿宋_GB2312" w:hAnsi="Times New Roman" w:cs="Times New Roman" w:hint="eastAsia"/>
          <w:sz w:val="32"/>
          <w:szCs w:val="32"/>
          <w:lang w:val="en-US"/>
        </w:rPr>
        <w:t>退回已颁发的广东省优质化妆品</w:t>
      </w:r>
      <w:r>
        <w:rPr>
          <w:rFonts w:ascii="Times New Roman" w:eastAsia="仿宋_GB2312" w:hAnsi="Times New Roman" w:cs="Times New Roman"/>
          <w:sz w:val="32"/>
          <w:szCs w:val="32"/>
          <w:lang w:val="en-US"/>
        </w:rPr>
        <w:t>证书，</w:t>
      </w:r>
      <w:r>
        <w:rPr>
          <w:rFonts w:ascii="Times New Roman" w:eastAsia="仿宋_GB2312" w:hAnsi="Times New Roman" w:cs="Times New Roman" w:hint="eastAsia"/>
          <w:sz w:val="32"/>
          <w:szCs w:val="32"/>
          <w:lang w:val="en-US"/>
        </w:rPr>
        <w:t>学会予以</w:t>
      </w:r>
      <w:r>
        <w:rPr>
          <w:rFonts w:ascii="Times New Roman" w:eastAsia="仿宋_GB2312" w:hAnsi="Times New Roman" w:cs="Times New Roman"/>
          <w:sz w:val="32"/>
          <w:szCs w:val="32"/>
          <w:lang w:val="en-US"/>
        </w:rPr>
        <w:t>公告。</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主动退出</w:t>
      </w:r>
      <w:r>
        <w:rPr>
          <w:rFonts w:ascii="Times New Roman" w:eastAsia="仿宋_GB2312" w:hAnsi="Times New Roman" w:cs="Times New Roman" w:hint="eastAsia"/>
          <w:sz w:val="32"/>
          <w:szCs w:val="32"/>
          <w:lang w:val="en-US"/>
        </w:rPr>
        <w:t>、证书到期不申请复评或复评未通过的</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不得继续使用广东省优质化妆品标志，已经标注广东省优质化妆品标志的产品可以</w:t>
      </w:r>
      <w:r>
        <w:rPr>
          <w:rFonts w:ascii="Times New Roman" w:eastAsia="仿宋_GB2312" w:hAnsi="Times New Roman" w:cs="Times New Roman"/>
          <w:sz w:val="32"/>
          <w:szCs w:val="32"/>
          <w:lang w:val="en-US"/>
        </w:rPr>
        <w:t>销售至保质期结束；被动退出</w:t>
      </w:r>
      <w:r>
        <w:rPr>
          <w:rFonts w:ascii="Times New Roman" w:eastAsia="仿宋_GB2312" w:hAnsi="Times New Roman" w:cs="Times New Roman" w:hint="eastAsia"/>
          <w:sz w:val="32"/>
          <w:szCs w:val="32"/>
          <w:lang w:val="en-US"/>
        </w:rPr>
        <w:t>的</w:t>
      </w:r>
      <w:r>
        <w:rPr>
          <w:rFonts w:ascii="Times New Roman" w:eastAsia="仿宋_GB2312" w:hAnsi="Times New Roman" w:cs="Times New Roman"/>
          <w:sz w:val="32"/>
          <w:szCs w:val="32"/>
          <w:lang w:val="en-US"/>
        </w:rPr>
        <w:t>，企业应立即停止销售</w:t>
      </w:r>
      <w:r>
        <w:rPr>
          <w:rFonts w:ascii="Times New Roman" w:eastAsia="仿宋_GB2312" w:hAnsi="Times New Roman" w:cs="Times New Roman" w:hint="eastAsia"/>
          <w:sz w:val="32"/>
          <w:szCs w:val="32"/>
          <w:lang w:val="en-US"/>
        </w:rPr>
        <w:t>标注广东省优质化妆品</w:t>
      </w:r>
      <w:r>
        <w:rPr>
          <w:rFonts w:ascii="Times New Roman" w:eastAsia="仿宋_GB2312" w:hAnsi="Times New Roman" w:cs="Times New Roman"/>
          <w:sz w:val="32"/>
          <w:szCs w:val="32"/>
          <w:lang w:val="en-US"/>
        </w:rPr>
        <w:t>标志的产品。</w:t>
      </w:r>
    </w:p>
    <w:p w:rsidR="00D568BA" w:rsidRDefault="00D568BA">
      <w:pPr>
        <w:spacing w:line="560" w:lineRule="exact"/>
        <w:ind w:left="660"/>
        <w:jc w:val="both"/>
        <w:rPr>
          <w:rFonts w:ascii="Times New Roman" w:eastAsia="仿宋_GB2312" w:hAnsi="Times New Roman" w:cs="Times New Roman"/>
          <w:sz w:val="32"/>
          <w:szCs w:val="32"/>
        </w:rPr>
      </w:pPr>
    </w:p>
    <w:p w:rsidR="00D568BA" w:rsidRDefault="00B5161B">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考核与监督</w:t>
      </w:r>
    </w:p>
    <w:p w:rsidR="00D568BA" w:rsidRDefault="00D568BA">
      <w:pPr>
        <w:spacing w:line="560" w:lineRule="exact"/>
        <w:ind w:left="402"/>
        <w:jc w:val="both"/>
        <w:rPr>
          <w:rFonts w:ascii="Times New Roman" w:eastAsia="黑体" w:hAnsi="Times New Roman" w:cs="Times New Roman"/>
          <w:sz w:val="32"/>
          <w:szCs w:val="32"/>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年度审核</w:t>
      </w:r>
      <w:r>
        <w:rPr>
          <w:rFonts w:ascii="Times New Roman" w:eastAsia="仿宋_GB2312" w:hAnsi="Times New Roman" w:cs="Times New Roman"/>
          <w:sz w:val="32"/>
          <w:szCs w:val="32"/>
          <w:lang w:val="en-US"/>
        </w:rPr>
        <w:t>过程应客观、真实、完整，记录齐全有效，归档留存</w:t>
      </w:r>
      <w:r>
        <w:rPr>
          <w:rFonts w:ascii="Times New Roman" w:eastAsia="仿宋_GB2312" w:hAnsi="Times New Roman" w:cs="Times New Roman" w:hint="eastAsia"/>
          <w:sz w:val="32"/>
          <w:szCs w:val="32"/>
          <w:lang w:val="en-US"/>
        </w:rPr>
        <w:t>3</w:t>
      </w:r>
      <w:r>
        <w:rPr>
          <w:rFonts w:ascii="Times New Roman" w:eastAsia="仿宋_GB2312" w:hAnsi="Times New Roman" w:cs="Times New Roman" w:hint="eastAsia"/>
          <w:sz w:val="32"/>
          <w:szCs w:val="32"/>
          <w:lang w:val="en-US"/>
        </w:rPr>
        <w:t>年以上</w:t>
      </w:r>
      <w:r>
        <w:rPr>
          <w:rFonts w:ascii="Times New Roman" w:eastAsia="仿宋_GB2312" w:hAnsi="Times New Roman" w:cs="Times New Roman"/>
          <w:sz w:val="32"/>
          <w:szCs w:val="32"/>
          <w:lang w:val="en-US"/>
        </w:rPr>
        <w:t>，保证</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t>过程和结果具有可追溯性，接受监督管理。</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人员</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t>人员应对其作出的</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审核结果</w:t>
      </w:r>
      <w:r>
        <w:rPr>
          <w:rFonts w:ascii="Times New Roman" w:eastAsia="仿宋_GB2312" w:hAnsi="Times New Roman" w:cs="Times New Roman"/>
          <w:sz w:val="32"/>
          <w:szCs w:val="32"/>
          <w:lang w:val="en-US"/>
        </w:rPr>
        <w:t>的内容和结论负责。</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任何单位和个人发现</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活动中存在违法违规行为，均可向学会</w:t>
      </w:r>
      <w:r>
        <w:rPr>
          <w:rFonts w:ascii="Times New Roman" w:eastAsia="仿宋_GB2312" w:hAnsi="Times New Roman" w:cs="Times New Roman" w:hint="eastAsia"/>
          <w:sz w:val="32"/>
          <w:szCs w:val="32"/>
          <w:lang w:val="en-US"/>
        </w:rPr>
        <w:t>反映</w:t>
      </w:r>
      <w:r>
        <w:rPr>
          <w:rFonts w:ascii="Times New Roman" w:eastAsia="仿宋_GB2312" w:hAnsi="Times New Roman" w:cs="Times New Roman"/>
          <w:sz w:val="32"/>
          <w:szCs w:val="32"/>
          <w:lang w:val="en-US"/>
        </w:rPr>
        <w:t>，学会</w:t>
      </w:r>
      <w:r>
        <w:rPr>
          <w:rFonts w:ascii="Times New Roman" w:eastAsia="仿宋_GB2312" w:hAnsi="Times New Roman" w:cs="Times New Roman" w:hint="eastAsia"/>
          <w:sz w:val="32"/>
          <w:szCs w:val="32"/>
          <w:lang w:val="en-US"/>
        </w:rPr>
        <w:t>收到后</w:t>
      </w:r>
      <w:r>
        <w:rPr>
          <w:rFonts w:ascii="Times New Roman" w:eastAsia="仿宋_GB2312" w:hAnsi="Times New Roman" w:cs="Times New Roman"/>
          <w:sz w:val="32"/>
          <w:szCs w:val="32"/>
          <w:lang w:val="en-US"/>
        </w:rPr>
        <w:t>应及时</w:t>
      </w:r>
      <w:r>
        <w:rPr>
          <w:rFonts w:ascii="Times New Roman" w:eastAsia="仿宋_GB2312" w:hAnsi="Times New Roman" w:cs="Times New Roman" w:hint="eastAsia"/>
          <w:sz w:val="32"/>
          <w:szCs w:val="32"/>
          <w:lang w:val="en-US"/>
        </w:rPr>
        <w:t>核实</w:t>
      </w:r>
      <w:r>
        <w:rPr>
          <w:rFonts w:ascii="Times New Roman" w:eastAsia="仿宋_GB2312" w:hAnsi="Times New Roman" w:cs="Times New Roman"/>
          <w:sz w:val="32"/>
          <w:szCs w:val="32"/>
          <w:lang w:val="en-US"/>
        </w:rPr>
        <w:t>处理。</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学会应建立</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工作监督机制，对</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和</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lastRenderedPageBreak/>
        <w:t>过程及</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t>人员进行监督。</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t>工作中存在违反国家相关法律法规规章和本办法相关规定的，应及时纠正。发现相关个人与单位串通对</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w:t>
      </w:r>
      <w:r>
        <w:rPr>
          <w:rFonts w:ascii="Times New Roman" w:eastAsia="仿宋_GB2312" w:hAnsi="Times New Roman" w:cs="Times New Roman" w:hint="eastAsia"/>
          <w:sz w:val="32"/>
          <w:szCs w:val="32"/>
          <w:lang w:val="en-US"/>
        </w:rPr>
        <w:t>审核</w:t>
      </w:r>
      <w:r>
        <w:rPr>
          <w:rFonts w:ascii="Times New Roman" w:eastAsia="仿宋_GB2312" w:hAnsi="Times New Roman" w:cs="Times New Roman"/>
          <w:sz w:val="32"/>
          <w:szCs w:val="32"/>
          <w:lang w:val="en-US"/>
        </w:rPr>
        <w:t>工作结果产生影响的，对相关单位及个人应作出相应处理。</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sidR="00BA3322">
        <w:rPr>
          <w:rFonts w:ascii="Times New Roman" w:eastAsia="仿宋_GB2312" w:hAnsi="Times New Roman" w:cs="Times New Roman" w:hint="eastAsia"/>
          <w:sz w:val="32"/>
          <w:szCs w:val="32"/>
          <w:lang w:val="en-US"/>
        </w:rPr>
        <w:t>评委会办公室</w:t>
      </w:r>
      <w:r>
        <w:rPr>
          <w:rFonts w:ascii="Times New Roman" w:eastAsia="仿宋_GB2312" w:hAnsi="Times New Roman" w:cs="Times New Roman"/>
          <w:sz w:val="32"/>
          <w:szCs w:val="32"/>
          <w:lang w:val="en-US"/>
        </w:rPr>
        <w:t>应于每年</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lang w:val="en-US"/>
        </w:rPr>
        <w:t>月</w:t>
      </w:r>
      <w:r>
        <w:rPr>
          <w:rFonts w:ascii="Times New Roman" w:eastAsia="仿宋_GB2312" w:hAnsi="Times New Roman" w:cs="Times New Roman"/>
          <w:sz w:val="32"/>
          <w:szCs w:val="32"/>
          <w:lang w:val="en-US"/>
        </w:rPr>
        <w:t>31</w:t>
      </w:r>
      <w:r>
        <w:rPr>
          <w:rFonts w:ascii="Times New Roman" w:eastAsia="仿宋_GB2312" w:hAnsi="Times New Roman" w:cs="Times New Roman"/>
          <w:sz w:val="32"/>
          <w:szCs w:val="32"/>
          <w:lang w:val="en-US"/>
        </w:rPr>
        <w:t>日前向评委会提交上一年度</w:t>
      </w:r>
      <w:r>
        <w:rPr>
          <w:rFonts w:ascii="Times New Roman" w:eastAsia="仿宋_GB2312" w:hAnsi="Times New Roman" w:cs="Times New Roman" w:hint="eastAsia"/>
          <w:sz w:val="32"/>
          <w:szCs w:val="32"/>
          <w:lang w:val="en-US"/>
        </w:rPr>
        <w:t>评定</w:t>
      </w:r>
      <w:r>
        <w:rPr>
          <w:rFonts w:ascii="Times New Roman" w:eastAsia="仿宋_GB2312" w:hAnsi="Times New Roman" w:cs="Times New Roman"/>
          <w:sz w:val="32"/>
          <w:szCs w:val="32"/>
          <w:lang w:val="en-US"/>
        </w:rPr>
        <w:t>活动开展情况的工作报告。</w:t>
      </w:r>
    </w:p>
    <w:p w:rsidR="00D568BA" w:rsidRDefault="00D568BA">
      <w:pPr>
        <w:spacing w:line="560" w:lineRule="exact"/>
        <w:ind w:left="640"/>
        <w:jc w:val="both"/>
        <w:rPr>
          <w:rFonts w:ascii="Times New Roman" w:eastAsia="仿宋_GB2312" w:hAnsi="Times New Roman" w:cs="Times New Roman"/>
          <w:sz w:val="32"/>
          <w:szCs w:val="32"/>
          <w:lang w:val="en-US"/>
        </w:rPr>
      </w:pPr>
    </w:p>
    <w:p w:rsidR="00D568BA" w:rsidRDefault="00B5161B">
      <w:pPr>
        <w:numPr>
          <w:ilvl w:val="0"/>
          <w:numId w:val="1"/>
        </w:numPr>
        <w:spacing w:line="560" w:lineRule="exact"/>
        <w:jc w:val="center"/>
        <w:rPr>
          <w:rFonts w:ascii="Times New Roman" w:eastAsia="黑体" w:hAnsi="Times New Roman" w:cs="Times New Roman"/>
          <w:sz w:val="32"/>
          <w:szCs w:val="32"/>
          <w:lang w:val="en-US"/>
        </w:rPr>
      </w:pPr>
      <w:r>
        <w:rPr>
          <w:rFonts w:ascii="Times New Roman" w:eastAsia="黑体" w:hAnsi="Times New Roman" w:cs="Times New Roman" w:hint="eastAsia"/>
          <w:sz w:val="32"/>
          <w:szCs w:val="32"/>
          <w:lang w:val="en-US"/>
        </w:rPr>
        <w:t>评定</w:t>
      </w:r>
      <w:r>
        <w:rPr>
          <w:rFonts w:ascii="Times New Roman" w:eastAsia="黑体" w:hAnsi="Times New Roman" w:cs="Times New Roman"/>
          <w:sz w:val="32"/>
          <w:szCs w:val="32"/>
          <w:lang w:val="en-US"/>
        </w:rPr>
        <w:t>结果的运用</w:t>
      </w:r>
    </w:p>
    <w:p w:rsidR="00D568BA" w:rsidRDefault="00D568BA">
      <w:pPr>
        <w:spacing w:line="560" w:lineRule="exact"/>
        <w:ind w:left="640"/>
        <w:jc w:val="both"/>
        <w:rPr>
          <w:rFonts w:ascii="Times New Roman" w:eastAsia="仿宋_GB2312" w:hAnsi="Times New Roman" w:cs="Times New Roman"/>
          <w:b/>
          <w:bCs/>
          <w:sz w:val="32"/>
          <w:szCs w:val="32"/>
          <w:lang w:val="en-US"/>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学会应与政府相关部门加强协调，争取对获评广东省优质化妆品的企业给予相关政策扶持。</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学会应积极组织联合相关媒体和运用自有媒体平台对获证产品开展广泛宣传。</w:t>
      </w:r>
    </w:p>
    <w:p w:rsidR="00D568BA" w:rsidRDefault="00D568BA">
      <w:pPr>
        <w:spacing w:line="560" w:lineRule="exact"/>
        <w:jc w:val="both"/>
        <w:rPr>
          <w:rFonts w:ascii="Times New Roman" w:eastAsia="仿宋_GB2312" w:hAnsi="Times New Roman" w:cs="Times New Roman"/>
          <w:sz w:val="32"/>
          <w:szCs w:val="32"/>
        </w:rPr>
      </w:pPr>
    </w:p>
    <w:p w:rsidR="00D568BA" w:rsidRDefault="00B5161B">
      <w:pPr>
        <w:numPr>
          <w:ilvl w:val="0"/>
          <w:numId w:val="1"/>
        </w:numPr>
        <w:spacing w:line="5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附</w:t>
      </w:r>
      <w:r>
        <w:rPr>
          <w:rFonts w:ascii="Times New Roman" w:eastAsia="黑体" w:hAnsi="Times New Roman" w:cs="Times New Roman"/>
          <w:sz w:val="32"/>
          <w:szCs w:val="32"/>
          <w:lang w:val="en-US"/>
        </w:rPr>
        <w:t xml:space="preserve">  </w:t>
      </w:r>
      <w:r>
        <w:rPr>
          <w:rFonts w:ascii="Times New Roman" w:eastAsia="黑体" w:hAnsi="Times New Roman" w:cs="Times New Roman"/>
          <w:sz w:val="32"/>
          <w:szCs w:val="32"/>
        </w:rPr>
        <w:t>则</w:t>
      </w:r>
    </w:p>
    <w:p w:rsidR="00D568BA" w:rsidRDefault="00D568BA">
      <w:pPr>
        <w:spacing w:line="560" w:lineRule="exact"/>
        <w:ind w:left="402"/>
        <w:jc w:val="both"/>
        <w:rPr>
          <w:rFonts w:ascii="Times New Roman" w:eastAsia="黑体" w:hAnsi="Times New Roman" w:cs="Times New Roman"/>
          <w:sz w:val="32"/>
          <w:szCs w:val="32"/>
        </w:rPr>
      </w:pP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本办法由学会负责解释。</w:t>
      </w:r>
    </w:p>
    <w:p w:rsidR="00D568BA" w:rsidRDefault="00B5161B">
      <w:pPr>
        <w:numPr>
          <w:ilvl w:val="0"/>
          <w:numId w:val="2"/>
        </w:numPr>
        <w:spacing w:line="560" w:lineRule="exact"/>
        <w:ind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lang w:val="en-US"/>
        </w:rPr>
        <w:t>本办法自发布之日起施行。</w:t>
      </w:r>
    </w:p>
    <w:sectPr w:rsidR="00D568BA" w:rsidSect="00062E24">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A0" w:rsidRDefault="00297FA0">
      <w:r>
        <w:separator/>
      </w:r>
    </w:p>
  </w:endnote>
  <w:endnote w:type="continuationSeparator" w:id="1">
    <w:p w:rsidR="00297FA0" w:rsidRDefault="00297FA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Times New Roman"/>
    <w:panose1 w:val="0201060903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BA" w:rsidRDefault="00062E24">
    <w:pPr>
      <w:pStyle w:val="a3"/>
      <w:spacing w:line="14" w:lineRule="auto"/>
      <w:rPr>
        <w:sz w:val="20"/>
      </w:rPr>
    </w:pPr>
    <w:r w:rsidRPr="00062E24">
      <w:rPr>
        <w:noProof/>
      </w:rPr>
      <w:pict>
        <v:shapetype id="_x0000_t202" coordsize="21600,21600" o:spt="202" path="m,l,21600r21600,l21600,xe">
          <v:stroke joinstyle="miter"/>
          <v:path gradientshapeok="t" o:connecttype="rect"/>
        </v:shapetype>
        <v:shape id="_x0000_s4097" type="#_x0000_t202" style="position:absolute;margin-left:3.65pt;margin-top:743.55pt;width:43.65pt;height:25.65pt;z-index:251659264;mso-position-horizontal:outside;mso-position-horizontal-relative:margin;mso-position-vertical-relative:page" o:gfxdata="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hjg+9gAAAAJAQAADwAA&#10;AAAAAAABACAAAAAiAAAAZHJzL2Rvd25yZXYueG1sUEsBAhQAFAAAAAgAh07iQE8uC16kAQAAMwMA&#10;AA4AAAAAAAAAAQAgAAAAJwEAAGRycy9lMm9Eb2MueG1sUEsFBgAAAAAGAAYAWQEAAD0FAAAAAA==&#10;" filled="f" stroked="f">
          <v:textbox inset="0,0,0,0">
            <w:txbxContent>
              <w:p w:rsidR="00062E24" w:rsidRDefault="00297FA0">
                <w:pPr>
                  <w:spacing w:before="216"/>
                  <w:ind w:firstLineChars="100" w:firstLine="280"/>
                  <w:rPr>
                    <w:rFonts w:ascii="Times New Roman"/>
                    <w:sz w:val="24"/>
                    <w:lang w:val="en-US"/>
                  </w:rPr>
                </w:pPr>
                <w:r>
                  <w:rPr>
                    <w:rFonts w:hint="eastAsia"/>
                    <w:sz w:val="28"/>
                    <w:szCs w:val="28"/>
                    <w:lang w:val="en-US"/>
                  </w:rPr>
                  <w:t>-</w:t>
                </w:r>
                <w:r w:rsidR="00062E24">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sidR="00062E24">
                  <w:rPr>
                    <w:rFonts w:ascii="Times New Roman" w:hAnsi="Times New Roman" w:cs="Times New Roman"/>
                    <w:sz w:val="28"/>
                    <w:szCs w:val="28"/>
                  </w:rPr>
                  <w:fldChar w:fldCharType="separate"/>
                </w:r>
                <w:r w:rsidR="00BA3322">
                  <w:rPr>
                    <w:rFonts w:ascii="Times New Roman" w:hAnsi="Times New Roman" w:cs="Times New Roman"/>
                    <w:noProof/>
                    <w:sz w:val="28"/>
                    <w:szCs w:val="28"/>
                  </w:rPr>
                  <w:t>8</w:t>
                </w:r>
                <w:r w:rsidR="00062E24">
                  <w:rPr>
                    <w:rFonts w:ascii="Times New Roman" w:hAnsi="Times New Roman" w:cs="Times New Roman"/>
                    <w:sz w:val="28"/>
                    <w:szCs w:val="28"/>
                  </w:rPr>
                  <w:fldChar w:fldCharType="end"/>
                </w:r>
                <w:r>
                  <w:rPr>
                    <w:rFonts w:hint="eastAsia"/>
                    <w:sz w:val="28"/>
                    <w:szCs w:val="28"/>
                    <w:lang w:val="en-US"/>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A0" w:rsidRDefault="00297FA0">
      <w:r>
        <w:separator/>
      </w:r>
    </w:p>
  </w:footnote>
  <w:footnote w:type="continuationSeparator" w:id="1">
    <w:p w:rsidR="00297FA0" w:rsidRDefault="00297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2DC42F"/>
    <w:multiLevelType w:val="singleLevel"/>
    <w:tmpl w:val="892DC42F"/>
    <w:lvl w:ilvl="0">
      <w:start w:val="1"/>
      <w:numFmt w:val="chineseCounting"/>
      <w:suff w:val="nothing"/>
      <w:lvlText w:val="第%1条"/>
      <w:lvlJc w:val="left"/>
      <w:pPr>
        <w:ind w:left="20" w:firstLine="420"/>
      </w:pPr>
      <w:rPr>
        <w:rFonts w:ascii="黑体" w:eastAsia="黑体" w:hAnsi="黑体" w:cs="黑体" w:hint="eastAsia"/>
      </w:rPr>
    </w:lvl>
  </w:abstractNum>
  <w:abstractNum w:abstractNumId="1">
    <w:nsid w:val="29F319A4"/>
    <w:multiLevelType w:val="multilevel"/>
    <w:tmpl w:val="29F319A4"/>
    <w:lvl w:ilvl="0">
      <w:start w:val="1"/>
      <w:numFmt w:val="chineseCounting"/>
      <w:suff w:val="nothing"/>
      <w:lvlText w:val="第%1章　"/>
      <w:lvlJc w:val="left"/>
      <w:pPr>
        <w:ind w:left="0" w:firstLine="402"/>
      </w:pPr>
      <w:rPr>
        <w:rFonts w:hint="eastAsia"/>
        <w:b w:val="0"/>
        <w:bCs w:val="0"/>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c5MDkwN2FkNmI4YmZhZjYxNGZjYWU2NWZhZWM2NzcifQ=="/>
  </w:docVars>
  <w:rsids>
    <w:rsidRoot w:val="09140AFF"/>
    <w:rsid w:val="00062E24"/>
    <w:rsid w:val="000E7966"/>
    <w:rsid w:val="000F1432"/>
    <w:rsid w:val="00183B33"/>
    <w:rsid w:val="0028640A"/>
    <w:rsid w:val="00297FA0"/>
    <w:rsid w:val="002E7301"/>
    <w:rsid w:val="00306EC4"/>
    <w:rsid w:val="00353934"/>
    <w:rsid w:val="00357F92"/>
    <w:rsid w:val="00415C0B"/>
    <w:rsid w:val="00494A7C"/>
    <w:rsid w:val="004A685D"/>
    <w:rsid w:val="004C6F32"/>
    <w:rsid w:val="005171DE"/>
    <w:rsid w:val="00591944"/>
    <w:rsid w:val="00602004"/>
    <w:rsid w:val="006B148C"/>
    <w:rsid w:val="007B7DFD"/>
    <w:rsid w:val="00852E58"/>
    <w:rsid w:val="008876F1"/>
    <w:rsid w:val="008B3D41"/>
    <w:rsid w:val="00A57B13"/>
    <w:rsid w:val="00A70CB8"/>
    <w:rsid w:val="00A76233"/>
    <w:rsid w:val="00A8525E"/>
    <w:rsid w:val="00AB2FCD"/>
    <w:rsid w:val="00B5161B"/>
    <w:rsid w:val="00BA3322"/>
    <w:rsid w:val="00BD7635"/>
    <w:rsid w:val="00C14341"/>
    <w:rsid w:val="00C459CE"/>
    <w:rsid w:val="00D17B71"/>
    <w:rsid w:val="00D568BA"/>
    <w:rsid w:val="00F15DB3"/>
    <w:rsid w:val="01085C13"/>
    <w:rsid w:val="0198198D"/>
    <w:rsid w:val="04396A33"/>
    <w:rsid w:val="04CB2483"/>
    <w:rsid w:val="052E0CE1"/>
    <w:rsid w:val="07846FC8"/>
    <w:rsid w:val="08B25CD7"/>
    <w:rsid w:val="08EC5E49"/>
    <w:rsid w:val="09140AFF"/>
    <w:rsid w:val="0B387A87"/>
    <w:rsid w:val="0B923EC2"/>
    <w:rsid w:val="0C9C7809"/>
    <w:rsid w:val="0EAD1DFA"/>
    <w:rsid w:val="10601938"/>
    <w:rsid w:val="107E484D"/>
    <w:rsid w:val="129C73AE"/>
    <w:rsid w:val="132D6B24"/>
    <w:rsid w:val="14A47745"/>
    <w:rsid w:val="158D00BC"/>
    <w:rsid w:val="161323A1"/>
    <w:rsid w:val="178C2412"/>
    <w:rsid w:val="18271330"/>
    <w:rsid w:val="196F674A"/>
    <w:rsid w:val="1B3D15F3"/>
    <w:rsid w:val="1DD75E44"/>
    <w:rsid w:val="21BA66A8"/>
    <w:rsid w:val="25053621"/>
    <w:rsid w:val="29311A97"/>
    <w:rsid w:val="297D388F"/>
    <w:rsid w:val="29875DF8"/>
    <w:rsid w:val="29B94438"/>
    <w:rsid w:val="2A4E5EA0"/>
    <w:rsid w:val="2B2924BF"/>
    <w:rsid w:val="2BDB3593"/>
    <w:rsid w:val="2D160F35"/>
    <w:rsid w:val="2D84270E"/>
    <w:rsid w:val="2E0D450E"/>
    <w:rsid w:val="2FCF1FA4"/>
    <w:rsid w:val="34EB5E6C"/>
    <w:rsid w:val="35722CDD"/>
    <w:rsid w:val="35B716F9"/>
    <w:rsid w:val="371E2335"/>
    <w:rsid w:val="37A21847"/>
    <w:rsid w:val="383F2330"/>
    <w:rsid w:val="38741C8A"/>
    <w:rsid w:val="39902944"/>
    <w:rsid w:val="3AE37213"/>
    <w:rsid w:val="3B826F72"/>
    <w:rsid w:val="3C103563"/>
    <w:rsid w:val="3C140378"/>
    <w:rsid w:val="3C253793"/>
    <w:rsid w:val="3C3855EC"/>
    <w:rsid w:val="3CA831A9"/>
    <w:rsid w:val="3CD31BA2"/>
    <w:rsid w:val="3D006348"/>
    <w:rsid w:val="3E960C5C"/>
    <w:rsid w:val="3EE52FFD"/>
    <w:rsid w:val="404C0D86"/>
    <w:rsid w:val="41297098"/>
    <w:rsid w:val="43904F9B"/>
    <w:rsid w:val="46B841D1"/>
    <w:rsid w:val="47A53813"/>
    <w:rsid w:val="4A537BC3"/>
    <w:rsid w:val="4A6D48D8"/>
    <w:rsid w:val="4C00151F"/>
    <w:rsid w:val="4DF226AA"/>
    <w:rsid w:val="4E775E5C"/>
    <w:rsid w:val="5079348A"/>
    <w:rsid w:val="510F389F"/>
    <w:rsid w:val="51F74D1E"/>
    <w:rsid w:val="52436A9E"/>
    <w:rsid w:val="54652A36"/>
    <w:rsid w:val="553C28EB"/>
    <w:rsid w:val="558930A8"/>
    <w:rsid w:val="55FC2DFD"/>
    <w:rsid w:val="56F70973"/>
    <w:rsid w:val="57032CAE"/>
    <w:rsid w:val="575E3F2D"/>
    <w:rsid w:val="58601807"/>
    <w:rsid w:val="58D344D5"/>
    <w:rsid w:val="58DC3041"/>
    <w:rsid w:val="590541A8"/>
    <w:rsid w:val="5E5760D6"/>
    <w:rsid w:val="5EDE04D3"/>
    <w:rsid w:val="5F331DC9"/>
    <w:rsid w:val="5FC21E2E"/>
    <w:rsid w:val="5FF97C86"/>
    <w:rsid w:val="60317C3B"/>
    <w:rsid w:val="60857EC3"/>
    <w:rsid w:val="613253A7"/>
    <w:rsid w:val="61542B48"/>
    <w:rsid w:val="62406533"/>
    <w:rsid w:val="63773E80"/>
    <w:rsid w:val="63D47262"/>
    <w:rsid w:val="645A6F53"/>
    <w:rsid w:val="67A433AE"/>
    <w:rsid w:val="67FA11C6"/>
    <w:rsid w:val="692136C0"/>
    <w:rsid w:val="6E613623"/>
    <w:rsid w:val="707807E2"/>
    <w:rsid w:val="71F07A98"/>
    <w:rsid w:val="73072F23"/>
    <w:rsid w:val="742D4D5F"/>
    <w:rsid w:val="74F83A10"/>
    <w:rsid w:val="762517B2"/>
    <w:rsid w:val="76FE34D6"/>
    <w:rsid w:val="77972154"/>
    <w:rsid w:val="79702272"/>
    <w:rsid w:val="798F3BFB"/>
    <w:rsid w:val="79DF1BF3"/>
    <w:rsid w:val="7A4E2000"/>
    <w:rsid w:val="7B2F018B"/>
    <w:rsid w:val="7B79417D"/>
    <w:rsid w:val="7BAA3714"/>
    <w:rsid w:val="7C6C20F8"/>
    <w:rsid w:val="7CF2529C"/>
    <w:rsid w:val="7DD550FA"/>
    <w:rsid w:val="7E131C4A"/>
    <w:rsid w:val="7EAF77EA"/>
    <w:rsid w:val="7FAE5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62E24"/>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062E24"/>
    <w:pPr>
      <w:spacing w:before="259"/>
      <w:ind w:left="249"/>
      <w:outlineLvl w:val="0"/>
    </w:pPr>
    <w:rPr>
      <w:rFonts w:ascii="黑体" w:eastAsia="黑体" w:hAnsi="黑体" w:cs="黑体"/>
      <w:b/>
      <w:bCs/>
      <w:sz w:val="72"/>
      <w:szCs w:val="72"/>
    </w:rPr>
  </w:style>
  <w:style w:type="paragraph" w:styleId="2">
    <w:name w:val="heading 2"/>
    <w:basedOn w:val="a"/>
    <w:next w:val="a"/>
    <w:link w:val="2Char"/>
    <w:semiHidden/>
    <w:unhideWhenUsed/>
    <w:qFormat/>
    <w:rsid w:val="00062E24"/>
    <w:pPr>
      <w:keepNext/>
      <w:keepLines/>
      <w:spacing w:line="360" w:lineRule="auto"/>
      <w:outlineLvl w:val="1"/>
    </w:pPr>
    <w:rPr>
      <w:rFonts w:asciiTheme="majorHAnsi" w:eastAsiaTheme="majorEastAsia" w:hAnsiTheme="majorHAnsi" w:cstheme="majorBidi"/>
      <w:b/>
      <w:bCs/>
      <w:sz w:val="28"/>
      <w:szCs w:val="32"/>
    </w:rPr>
  </w:style>
  <w:style w:type="paragraph" w:styleId="3">
    <w:name w:val="heading 3"/>
    <w:basedOn w:val="a"/>
    <w:next w:val="a"/>
    <w:uiPriority w:val="1"/>
    <w:qFormat/>
    <w:rsid w:val="00062E24"/>
    <w:pPr>
      <w:spacing w:before="14"/>
      <w:ind w:right="303"/>
      <w:jc w:val="center"/>
      <w:outlineLvl w:val="2"/>
    </w:pPr>
    <w:rPr>
      <w:rFonts w:ascii="黑体" w:eastAsia="黑体" w:hAnsi="黑体" w:cs="黑体"/>
      <w:b/>
      <w:bCs/>
      <w:sz w:val="44"/>
      <w:szCs w:val="44"/>
    </w:rPr>
  </w:style>
  <w:style w:type="paragraph" w:styleId="4">
    <w:name w:val="heading 4"/>
    <w:basedOn w:val="a"/>
    <w:next w:val="a"/>
    <w:uiPriority w:val="1"/>
    <w:qFormat/>
    <w:rsid w:val="00062E24"/>
    <w:pPr>
      <w:ind w:left="1918" w:right="2201"/>
      <w:jc w:val="center"/>
      <w:outlineLvl w:val="3"/>
    </w:pPr>
    <w:rPr>
      <w:rFonts w:ascii="黑体" w:eastAsia="黑体" w:hAnsi="黑体" w:cs="黑体"/>
      <w:b/>
      <w:bCs/>
      <w:sz w:val="36"/>
      <w:szCs w:val="36"/>
    </w:rPr>
  </w:style>
  <w:style w:type="paragraph" w:styleId="5">
    <w:name w:val="heading 5"/>
    <w:basedOn w:val="a"/>
    <w:next w:val="a"/>
    <w:uiPriority w:val="1"/>
    <w:qFormat/>
    <w:rsid w:val="00062E24"/>
    <w:pPr>
      <w:ind w:right="139"/>
      <w:jc w:val="center"/>
      <w:outlineLvl w:val="4"/>
    </w:pPr>
    <w:rPr>
      <w:rFonts w:ascii="黑体" w:eastAsia="黑体" w:hAnsi="黑体" w:cs="黑体"/>
      <w:sz w:val="36"/>
      <w:szCs w:val="36"/>
    </w:rPr>
  </w:style>
  <w:style w:type="paragraph" w:styleId="6">
    <w:name w:val="heading 6"/>
    <w:basedOn w:val="a"/>
    <w:next w:val="a"/>
    <w:uiPriority w:val="1"/>
    <w:qFormat/>
    <w:rsid w:val="00062E24"/>
    <w:pPr>
      <w:spacing w:before="1"/>
      <w:ind w:left="3912"/>
      <w:outlineLvl w:val="5"/>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62E24"/>
    <w:rPr>
      <w:sz w:val="32"/>
      <w:szCs w:val="32"/>
    </w:rPr>
  </w:style>
  <w:style w:type="paragraph" w:styleId="a4">
    <w:name w:val="footer"/>
    <w:basedOn w:val="a"/>
    <w:link w:val="Char"/>
    <w:qFormat/>
    <w:rsid w:val="00062E24"/>
    <w:pPr>
      <w:tabs>
        <w:tab w:val="center" w:pos="4153"/>
        <w:tab w:val="right" w:pos="8306"/>
      </w:tabs>
      <w:snapToGrid w:val="0"/>
    </w:pPr>
    <w:rPr>
      <w:sz w:val="18"/>
      <w:szCs w:val="18"/>
    </w:rPr>
  </w:style>
  <w:style w:type="paragraph" w:styleId="a5">
    <w:name w:val="header"/>
    <w:basedOn w:val="a"/>
    <w:link w:val="Char0"/>
    <w:qFormat/>
    <w:rsid w:val="00062E24"/>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62E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qFormat/>
    <w:rsid w:val="00062E24"/>
    <w:rPr>
      <w:rFonts w:asciiTheme="majorHAnsi" w:eastAsiaTheme="majorEastAsia" w:hAnsiTheme="majorHAnsi" w:cstheme="majorBidi"/>
      <w:b/>
      <w:bCs/>
      <w:kern w:val="2"/>
      <w:sz w:val="28"/>
      <w:szCs w:val="32"/>
    </w:rPr>
  </w:style>
  <w:style w:type="character" w:customStyle="1" w:styleId="Char0">
    <w:name w:val="页眉 Char"/>
    <w:basedOn w:val="a0"/>
    <w:link w:val="a5"/>
    <w:qFormat/>
    <w:rsid w:val="00062E24"/>
    <w:rPr>
      <w:rFonts w:ascii="宋体" w:hAnsi="宋体" w:cs="宋体"/>
      <w:sz w:val="18"/>
      <w:szCs w:val="18"/>
      <w:lang w:val="zh-CN" w:bidi="zh-CN"/>
    </w:rPr>
  </w:style>
  <w:style w:type="character" w:customStyle="1" w:styleId="Char">
    <w:name w:val="页脚 Char"/>
    <w:basedOn w:val="a0"/>
    <w:link w:val="a4"/>
    <w:qFormat/>
    <w:rsid w:val="00062E24"/>
    <w:rPr>
      <w:rFonts w:ascii="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479</Words>
  <Characters>2736</Characters>
  <Application>Microsoft Office Word</Application>
  <DocSecurity>0</DocSecurity>
  <Lines>22</Lines>
  <Paragraphs>6</Paragraphs>
  <ScaleCrop>false</ScaleCrop>
  <Company>Microsoft</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广东省化妆品“粤美”评价工作管理办法</dc:title>
  <dc:creator>刘进寿</dc:creator>
  <cp:lastModifiedBy>刘进寿</cp:lastModifiedBy>
  <cp:revision>13</cp:revision>
  <cp:lastPrinted>2022-04-23T07:32:00Z</cp:lastPrinted>
  <dcterms:created xsi:type="dcterms:W3CDTF">2022-04-23T02:39:00Z</dcterms:created>
  <dcterms:modified xsi:type="dcterms:W3CDTF">2023-06-14T07:03:00Z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DBE2ECCBDCC24586B90AAE4AF241F4D4</vt:lpwstr>
  </property>
</Properties>
</file>